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A756" w14:textId="61E98A7B" w:rsidR="00184826" w:rsidRPr="005E0A2A" w:rsidRDefault="00184826" w:rsidP="005E0A2A">
      <w:pPr>
        <w:rPr>
          <w:rFonts w:ascii="GOST type A" w:hAnsi="GOST type A"/>
          <w:sz w:val="24"/>
          <w:szCs w:val="24"/>
        </w:rPr>
      </w:pPr>
    </w:p>
    <w:p w14:paraId="577282B9" w14:textId="5F0DDE94" w:rsidR="005E0A2A" w:rsidRPr="005E0A2A" w:rsidRDefault="005E0A2A" w:rsidP="005E0A2A">
      <w:pPr>
        <w:rPr>
          <w:rFonts w:ascii="GOST type A" w:hAnsi="GOST type A"/>
          <w:sz w:val="24"/>
          <w:szCs w:val="24"/>
        </w:rPr>
      </w:pPr>
    </w:p>
    <w:p w14:paraId="3220B8C5" w14:textId="2C5D31B6" w:rsidR="005E0A2A" w:rsidRPr="005E0A2A" w:rsidRDefault="005E0A2A" w:rsidP="005E0A2A">
      <w:pPr>
        <w:rPr>
          <w:rFonts w:ascii="GOST type A" w:hAnsi="GOST type A"/>
          <w:sz w:val="24"/>
          <w:szCs w:val="24"/>
        </w:rPr>
      </w:pPr>
    </w:p>
    <w:p w14:paraId="0E48EC49" w14:textId="1E9D65D8" w:rsidR="005E0A2A" w:rsidRPr="005E0A2A" w:rsidRDefault="005E0A2A" w:rsidP="005E0A2A">
      <w:pPr>
        <w:rPr>
          <w:rFonts w:ascii="GOST type A" w:hAnsi="GOST type A"/>
          <w:sz w:val="24"/>
          <w:szCs w:val="24"/>
        </w:rPr>
      </w:pPr>
    </w:p>
    <w:p w14:paraId="7C987005" w14:textId="77777777" w:rsidR="005E0A2A" w:rsidRPr="005E0A2A" w:rsidRDefault="005E0A2A" w:rsidP="005E0A2A">
      <w:pPr>
        <w:pStyle w:val="a7"/>
        <w:spacing w:after="0" w:line="240" w:lineRule="auto"/>
        <w:ind w:right="-366"/>
        <w:jc w:val="center"/>
        <w:rPr>
          <w:rFonts w:ascii="GOST type A" w:eastAsia="Times New Roman" w:hAnsi="GOST type A"/>
          <w:b/>
          <w:bCs/>
          <w:sz w:val="24"/>
          <w:szCs w:val="24"/>
          <w:lang w:eastAsia="ru-RU"/>
        </w:rPr>
      </w:pPr>
      <w:r w:rsidRPr="005E0A2A">
        <w:rPr>
          <w:rFonts w:ascii="GOST type A" w:eastAsia="Times New Roman" w:hAnsi="GOST type A"/>
          <w:b/>
          <w:bCs/>
          <w:sz w:val="24"/>
          <w:szCs w:val="24"/>
          <w:lang w:eastAsia="ru-RU"/>
        </w:rPr>
        <w:t xml:space="preserve">ОПРОСНЫЙ ЛИСТ НА ПРОЕКТИРОВАНИЕ СИСТЕМ </w:t>
      </w:r>
    </w:p>
    <w:p w14:paraId="7F0E6381" w14:textId="77777777" w:rsidR="005E0A2A" w:rsidRPr="005E0A2A" w:rsidRDefault="005E0A2A" w:rsidP="005E0A2A">
      <w:pPr>
        <w:pStyle w:val="a7"/>
        <w:spacing w:after="0" w:line="240" w:lineRule="auto"/>
        <w:ind w:right="-366" w:firstLine="708"/>
        <w:jc w:val="center"/>
        <w:rPr>
          <w:rFonts w:ascii="GOST type A" w:eastAsia="Times New Roman" w:hAnsi="GOST type A"/>
          <w:b/>
          <w:bCs/>
          <w:sz w:val="24"/>
          <w:szCs w:val="24"/>
          <w:lang w:eastAsia="ru-RU"/>
        </w:rPr>
      </w:pPr>
      <w:r w:rsidRPr="005E0A2A">
        <w:rPr>
          <w:rFonts w:ascii="GOST type A" w:eastAsia="Times New Roman" w:hAnsi="GOST type A"/>
          <w:b/>
          <w:bCs/>
          <w:sz w:val="24"/>
          <w:szCs w:val="24"/>
          <w:lang w:eastAsia="ru-RU"/>
        </w:rPr>
        <w:t xml:space="preserve">ОБОГРЕВА РЕЗЕРВУАРОВ </w:t>
      </w:r>
    </w:p>
    <w:p w14:paraId="660C3715" w14:textId="77777777" w:rsidR="005E0A2A" w:rsidRPr="005E0A2A" w:rsidRDefault="005E0A2A" w:rsidP="005E0A2A">
      <w:pPr>
        <w:spacing w:before="120" w:after="0"/>
        <w:jc w:val="center"/>
        <w:rPr>
          <w:rFonts w:ascii="GOST type A" w:hAnsi="GOST type A"/>
          <w:b/>
          <w:bCs/>
          <w:sz w:val="24"/>
          <w:szCs w:val="24"/>
        </w:rPr>
      </w:pPr>
      <w:r w:rsidRPr="005E0A2A">
        <w:rPr>
          <w:rFonts w:ascii="GOST type A" w:hAnsi="GOST type A"/>
          <w:b/>
          <w:bCs/>
          <w:sz w:val="24"/>
          <w:szCs w:val="24"/>
        </w:rPr>
        <w:t>Данные организации (лица) заполнившей опросный лист</w:t>
      </w:r>
    </w:p>
    <w:p w14:paraId="7DAA1E21" w14:textId="77777777" w:rsidR="005E0A2A" w:rsidRPr="005E0A2A" w:rsidRDefault="005E0A2A" w:rsidP="005E0A2A">
      <w:pPr>
        <w:spacing w:after="0"/>
        <w:jc w:val="center"/>
        <w:rPr>
          <w:rFonts w:ascii="GOST type A" w:hAnsi="GOST type A"/>
          <w:b/>
          <w:bCs/>
          <w:sz w:val="24"/>
          <w:szCs w:val="24"/>
        </w:rPr>
      </w:pPr>
      <w:r w:rsidRPr="005E0A2A">
        <w:rPr>
          <w:rFonts w:ascii="GOST type A" w:hAnsi="GOST type A"/>
          <w:b/>
          <w:bCs/>
          <w:sz w:val="24"/>
          <w:szCs w:val="24"/>
        </w:rPr>
        <w:t>Данные об объекте</w:t>
      </w:r>
    </w:p>
    <w:p w14:paraId="0252E1B6" w14:textId="6A45EB55" w:rsidR="005E0A2A" w:rsidRDefault="005E0A2A" w:rsidP="005E0A2A">
      <w:pPr>
        <w:pStyle w:val="a9"/>
        <w:jc w:val="center"/>
        <w:rPr>
          <w:rFonts w:ascii="GOST type A" w:hAnsi="GOST type A"/>
        </w:rPr>
      </w:pPr>
      <w:r w:rsidRPr="005E0A2A">
        <w:rPr>
          <w:rFonts w:ascii="GOST type A" w:hAnsi="GOST type A"/>
        </w:rPr>
        <w:t>Общие данные для проектирования</w:t>
      </w:r>
    </w:p>
    <w:p w14:paraId="17620AB3" w14:textId="77777777" w:rsidR="005E0A2A" w:rsidRPr="005E0A2A" w:rsidRDefault="005E0A2A" w:rsidP="005E0A2A">
      <w:pPr>
        <w:rPr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959"/>
        <w:gridCol w:w="868"/>
        <w:gridCol w:w="1071"/>
        <w:gridCol w:w="2272"/>
        <w:gridCol w:w="253"/>
        <w:gridCol w:w="1575"/>
        <w:gridCol w:w="1051"/>
      </w:tblGrid>
      <w:tr w:rsidR="005E0A2A" w:rsidRPr="005E0A2A" w14:paraId="738DF2A8" w14:textId="77777777" w:rsidTr="005E0A2A">
        <w:trPr>
          <w:cantSplit/>
          <w:trHeight w:val="318"/>
          <w:jc w:val="center"/>
        </w:trPr>
        <w:tc>
          <w:tcPr>
            <w:tcW w:w="1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B133" w14:textId="77777777" w:rsidR="005E0A2A" w:rsidRPr="005E0A2A" w:rsidRDefault="005E0A2A" w:rsidP="00886E9E">
            <w:pPr>
              <w:pStyle w:val="2"/>
              <w:rPr>
                <w:rFonts w:ascii="GOST type A" w:hAnsi="GOST type A" w:cs="Times New Roman"/>
                <w:b w:val="0"/>
                <w:sz w:val="24"/>
              </w:rPr>
            </w:pPr>
            <w:r w:rsidRPr="005E0A2A">
              <w:rPr>
                <w:rFonts w:ascii="GOST type A" w:hAnsi="GOST type A" w:cs="Times New Roman"/>
                <w:b w:val="0"/>
                <w:sz w:val="24"/>
              </w:rPr>
              <w:t xml:space="preserve">Требуемая температура продукта, </w:t>
            </w:r>
            <w:r w:rsidRPr="005E0A2A">
              <w:rPr>
                <w:rFonts w:ascii="GOST type A" w:hAnsi="GOST type A" w:cs="Times New Roman"/>
                <w:b w:val="0"/>
                <w:sz w:val="24"/>
              </w:rPr>
              <w:sym w:font="Symbol" w:char="00B0"/>
            </w:r>
            <w:r w:rsidRPr="005E0A2A">
              <w:rPr>
                <w:rFonts w:ascii="GOST type A" w:hAnsi="GOST type A" w:cs="Times New Roman"/>
                <w:b w:val="0"/>
                <w:sz w:val="24"/>
              </w:rPr>
              <w:t>С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C034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>+5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7118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>Тип теплоизоляции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7644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>Пена</w:t>
            </w:r>
          </w:p>
        </w:tc>
      </w:tr>
      <w:tr w:rsidR="005E0A2A" w:rsidRPr="005E0A2A" w14:paraId="4468DA0A" w14:textId="77777777" w:rsidTr="005E0A2A">
        <w:trPr>
          <w:cantSplit/>
          <w:trHeight w:val="400"/>
          <w:jc w:val="center"/>
        </w:trPr>
        <w:tc>
          <w:tcPr>
            <w:tcW w:w="13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2FCB6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 xml:space="preserve">Технологическая темпер. продукта, </w:t>
            </w:r>
            <w:r w:rsidRPr="005E0A2A">
              <w:rPr>
                <w:rFonts w:ascii="GOST type A" w:hAnsi="GOST type A"/>
                <w:sz w:val="24"/>
                <w:szCs w:val="24"/>
              </w:rPr>
              <w:sym w:font="Symbol" w:char="00B0"/>
            </w:r>
            <w:r w:rsidRPr="005E0A2A">
              <w:rPr>
                <w:rFonts w:ascii="GOST type A" w:hAnsi="GOST type A"/>
                <w:sz w:val="24"/>
                <w:szCs w:val="24"/>
              </w:rPr>
              <w:t xml:space="preserve">С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9853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>Норм.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1898F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>+30</w:t>
            </w:r>
          </w:p>
        </w:tc>
        <w:tc>
          <w:tcPr>
            <w:tcW w:w="21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711E2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  <w:proofErr w:type="spellStart"/>
            <w:r w:rsidRPr="005E0A2A">
              <w:rPr>
                <w:rFonts w:ascii="GOST type A" w:hAnsi="GOST type A"/>
                <w:sz w:val="24"/>
                <w:szCs w:val="24"/>
              </w:rPr>
              <w:t>Коэф</w:t>
            </w:r>
            <w:proofErr w:type="spellEnd"/>
            <w:r w:rsidRPr="005E0A2A">
              <w:rPr>
                <w:rFonts w:ascii="GOST type A" w:hAnsi="GOST type A"/>
                <w:sz w:val="24"/>
                <w:szCs w:val="24"/>
              </w:rPr>
              <w:t xml:space="preserve">. </w:t>
            </w:r>
            <w:proofErr w:type="gramStart"/>
            <w:r w:rsidRPr="005E0A2A">
              <w:rPr>
                <w:rFonts w:ascii="GOST type A" w:hAnsi="GOST type A"/>
                <w:sz w:val="24"/>
                <w:szCs w:val="24"/>
              </w:rPr>
              <w:t>теплопроводности  теплоизоляции</w:t>
            </w:r>
            <w:proofErr w:type="gramEnd"/>
            <w:r w:rsidRPr="005E0A2A">
              <w:rPr>
                <w:rFonts w:ascii="GOST type A" w:hAnsi="GOST type A"/>
                <w:sz w:val="24"/>
                <w:szCs w:val="24"/>
              </w:rPr>
              <w:t>, Вт/(м×</w:t>
            </w:r>
            <w:r w:rsidRPr="005E0A2A">
              <w:rPr>
                <w:rFonts w:ascii="GOST type A" w:hAnsi="GOST type A"/>
                <w:sz w:val="24"/>
                <w:szCs w:val="24"/>
              </w:rPr>
              <w:sym w:font="Symbol" w:char="00B0"/>
            </w:r>
            <w:r w:rsidRPr="005E0A2A">
              <w:rPr>
                <w:rFonts w:ascii="GOST type A" w:hAnsi="GOST type A"/>
                <w:sz w:val="24"/>
                <w:szCs w:val="24"/>
              </w:rPr>
              <w:t>С)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5EA43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</w:p>
        </w:tc>
      </w:tr>
      <w:tr w:rsidR="005E0A2A" w:rsidRPr="005E0A2A" w14:paraId="6FDB49B7" w14:textId="77777777" w:rsidTr="005E0A2A">
        <w:trPr>
          <w:cantSplit/>
          <w:trHeight w:val="484"/>
          <w:jc w:val="center"/>
        </w:trPr>
        <w:tc>
          <w:tcPr>
            <w:tcW w:w="13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9956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3AB4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>Макс.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E9A6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>+45</w:t>
            </w:r>
          </w:p>
        </w:tc>
        <w:tc>
          <w:tcPr>
            <w:tcW w:w="210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727A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7EC0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</w:p>
        </w:tc>
      </w:tr>
      <w:tr w:rsidR="005E0A2A" w:rsidRPr="005E0A2A" w14:paraId="3FB54D15" w14:textId="77777777" w:rsidTr="005E0A2A">
        <w:trPr>
          <w:cantSplit/>
          <w:trHeight w:val="257"/>
          <w:jc w:val="center"/>
        </w:trPr>
        <w:tc>
          <w:tcPr>
            <w:tcW w:w="18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D3A3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 xml:space="preserve">Максимально допустимая температура для продукта, </w:t>
            </w:r>
            <w:r w:rsidRPr="005E0A2A">
              <w:rPr>
                <w:rFonts w:ascii="GOST type A" w:hAnsi="GOST type A"/>
                <w:sz w:val="24"/>
                <w:szCs w:val="24"/>
              </w:rPr>
              <w:sym w:font="Symbol" w:char="00B0"/>
            </w:r>
            <w:r w:rsidRPr="005E0A2A">
              <w:rPr>
                <w:rFonts w:ascii="GOST type A" w:hAnsi="GOST type A"/>
                <w:sz w:val="24"/>
                <w:szCs w:val="24"/>
              </w:rPr>
              <w:t>С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EC42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>+60</w:t>
            </w:r>
          </w:p>
        </w:tc>
        <w:tc>
          <w:tcPr>
            <w:tcW w:w="2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63DC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>Толщина теплоизоляции, мм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DE7E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>50</w:t>
            </w:r>
          </w:p>
        </w:tc>
      </w:tr>
      <w:tr w:rsidR="005E0A2A" w:rsidRPr="005E0A2A" w14:paraId="443902FD" w14:textId="77777777" w:rsidTr="005E0A2A">
        <w:trPr>
          <w:cantSplit/>
          <w:trHeight w:val="257"/>
          <w:jc w:val="center"/>
        </w:trPr>
        <w:tc>
          <w:tcPr>
            <w:tcW w:w="18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F925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41B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F41D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>Материал резервуара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A7C5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 xml:space="preserve"> Полипропилен</w:t>
            </w:r>
          </w:p>
        </w:tc>
      </w:tr>
      <w:tr w:rsidR="005E0A2A" w:rsidRPr="005E0A2A" w14:paraId="5CDB3D2F" w14:textId="77777777" w:rsidTr="005E0A2A">
        <w:trPr>
          <w:cantSplit/>
          <w:trHeight w:val="70"/>
          <w:jc w:val="center"/>
        </w:trPr>
        <w:tc>
          <w:tcPr>
            <w:tcW w:w="13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7641" w14:textId="77777777" w:rsidR="005E0A2A" w:rsidRPr="005E0A2A" w:rsidRDefault="005E0A2A" w:rsidP="00886E9E">
            <w:pPr>
              <w:spacing w:after="0"/>
              <w:ind w:right="-113"/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 xml:space="preserve">Температура окружающей среды, </w:t>
            </w:r>
            <w:r w:rsidRPr="005E0A2A">
              <w:rPr>
                <w:rFonts w:ascii="GOST type A" w:hAnsi="GOST type A"/>
                <w:sz w:val="24"/>
                <w:szCs w:val="24"/>
              </w:rPr>
              <w:sym w:font="Symbol" w:char="00B0"/>
            </w:r>
            <w:r w:rsidRPr="005E0A2A">
              <w:rPr>
                <w:rFonts w:ascii="GOST type A" w:hAnsi="GOST type A"/>
                <w:sz w:val="24"/>
                <w:szCs w:val="24"/>
              </w:rPr>
              <w:t>С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8D5B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>Мин.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AB8E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>-25</w:t>
            </w:r>
          </w:p>
        </w:tc>
        <w:tc>
          <w:tcPr>
            <w:tcW w:w="2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5C12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  <w:proofErr w:type="spellStart"/>
            <w:r w:rsidRPr="005E0A2A">
              <w:rPr>
                <w:rFonts w:ascii="GOST type A" w:hAnsi="GOST type A"/>
                <w:sz w:val="24"/>
                <w:szCs w:val="24"/>
              </w:rPr>
              <w:t>Коэф</w:t>
            </w:r>
            <w:proofErr w:type="spellEnd"/>
            <w:r w:rsidRPr="005E0A2A">
              <w:rPr>
                <w:rFonts w:ascii="GOST type A" w:hAnsi="GOST type A"/>
                <w:sz w:val="24"/>
                <w:szCs w:val="24"/>
              </w:rPr>
              <w:t>. теплопроводности материала резервуара, Вт/(м×</w:t>
            </w:r>
            <w:r w:rsidRPr="005E0A2A">
              <w:rPr>
                <w:rFonts w:ascii="GOST type A" w:hAnsi="GOST type A"/>
                <w:sz w:val="24"/>
                <w:szCs w:val="24"/>
              </w:rPr>
              <w:sym w:font="Symbol" w:char="00B0"/>
            </w:r>
            <w:r w:rsidRPr="005E0A2A">
              <w:rPr>
                <w:rFonts w:ascii="GOST type A" w:hAnsi="GOST type A"/>
                <w:sz w:val="24"/>
                <w:szCs w:val="24"/>
              </w:rPr>
              <w:t>С)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178C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</w:p>
        </w:tc>
      </w:tr>
      <w:tr w:rsidR="005E0A2A" w:rsidRPr="005E0A2A" w14:paraId="4A923C87" w14:textId="77777777" w:rsidTr="005E0A2A">
        <w:trPr>
          <w:cantSplit/>
          <w:trHeight w:val="255"/>
          <w:jc w:val="center"/>
        </w:trPr>
        <w:tc>
          <w:tcPr>
            <w:tcW w:w="13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206B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9BBD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>Макс.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6698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>+40</w:t>
            </w:r>
          </w:p>
        </w:tc>
        <w:tc>
          <w:tcPr>
            <w:tcW w:w="21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B341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 xml:space="preserve">Макс. температура для материала резервуара, </w:t>
            </w:r>
            <w:r w:rsidRPr="005E0A2A">
              <w:rPr>
                <w:rFonts w:ascii="GOST type A" w:hAnsi="GOST type A"/>
                <w:sz w:val="24"/>
                <w:szCs w:val="24"/>
              </w:rPr>
              <w:sym w:font="Symbol" w:char="00B0"/>
            </w:r>
            <w:r w:rsidRPr="005E0A2A">
              <w:rPr>
                <w:rFonts w:ascii="GOST type A" w:hAnsi="GOST type A"/>
                <w:sz w:val="24"/>
                <w:szCs w:val="24"/>
              </w:rPr>
              <w:t>С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9CE2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>80</w:t>
            </w:r>
          </w:p>
        </w:tc>
      </w:tr>
      <w:tr w:rsidR="005E0A2A" w:rsidRPr="005E0A2A" w14:paraId="44F7FE55" w14:textId="77777777" w:rsidTr="005E0A2A">
        <w:trPr>
          <w:cantSplit/>
          <w:trHeight w:val="70"/>
          <w:jc w:val="center"/>
        </w:trPr>
        <w:tc>
          <w:tcPr>
            <w:tcW w:w="1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EA3F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 xml:space="preserve">Максимальная температура пропарки (при наличии), </w:t>
            </w:r>
            <w:r w:rsidRPr="005E0A2A">
              <w:rPr>
                <w:rFonts w:ascii="GOST type A" w:hAnsi="GOST type A"/>
                <w:sz w:val="24"/>
                <w:szCs w:val="24"/>
              </w:rPr>
              <w:sym w:font="Symbol" w:char="00B0"/>
            </w:r>
            <w:r w:rsidRPr="005E0A2A">
              <w:rPr>
                <w:rFonts w:ascii="GOST type A" w:hAnsi="GOST type A"/>
                <w:sz w:val="24"/>
                <w:szCs w:val="24"/>
              </w:rPr>
              <w:t>С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5F9C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</w:p>
        </w:tc>
        <w:tc>
          <w:tcPr>
            <w:tcW w:w="21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ACA8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595C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</w:p>
        </w:tc>
      </w:tr>
      <w:tr w:rsidR="005E0A2A" w:rsidRPr="005E0A2A" w14:paraId="56B2DE1B" w14:textId="77777777" w:rsidTr="005E0A2A">
        <w:trPr>
          <w:cantSplit/>
          <w:trHeight w:val="70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C988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>Тип продукта</w:t>
            </w:r>
          </w:p>
        </w:tc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719F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  <w:proofErr w:type="spellStart"/>
            <w:r w:rsidRPr="005E0A2A">
              <w:rPr>
                <w:rFonts w:ascii="GOST type A" w:hAnsi="GOST type A"/>
                <w:sz w:val="24"/>
                <w:szCs w:val="24"/>
              </w:rPr>
              <w:t>Хоз.бытовые</w:t>
            </w:r>
            <w:proofErr w:type="spellEnd"/>
            <w:r w:rsidRPr="005E0A2A">
              <w:rPr>
                <w:rFonts w:ascii="GOST type A" w:hAnsi="GOST type A"/>
                <w:sz w:val="24"/>
                <w:szCs w:val="24"/>
              </w:rPr>
              <w:t xml:space="preserve"> стоки</w:t>
            </w:r>
          </w:p>
        </w:tc>
        <w:tc>
          <w:tcPr>
            <w:tcW w:w="21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CD7C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>Толщина стенки резервуара, мм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D71A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 xml:space="preserve"> 10</w:t>
            </w:r>
          </w:p>
        </w:tc>
      </w:tr>
      <w:tr w:rsidR="005E0A2A" w:rsidRPr="005E0A2A" w14:paraId="4C3AFAD1" w14:textId="77777777" w:rsidTr="005E0A2A">
        <w:trPr>
          <w:cantSplit/>
          <w:trHeight w:val="70"/>
          <w:jc w:val="center"/>
        </w:trPr>
        <w:tc>
          <w:tcPr>
            <w:tcW w:w="1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8D99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>Плотность продукта, кг/м</w:t>
            </w:r>
            <w:r w:rsidRPr="005E0A2A">
              <w:rPr>
                <w:rFonts w:ascii="GOST type A" w:hAnsi="GOST type 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ED9D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</w:p>
        </w:tc>
        <w:tc>
          <w:tcPr>
            <w:tcW w:w="21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815E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CB1C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</w:p>
        </w:tc>
      </w:tr>
      <w:tr w:rsidR="005E0A2A" w:rsidRPr="005E0A2A" w14:paraId="51689055" w14:textId="77777777" w:rsidTr="005E0A2A">
        <w:trPr>
          <w:cantSplit/>
          <w:trHeight w:val="272"/>
          <w:jc w:val="center"/>
        </w:trPr>
        <w:tc>
          <w:tcPr>
            <w:tcW w:w="18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F155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>Удельная теплоемкость продукта, Дж</w:t>
            </w:r>
            <w:proofErr w:type="gramStart"/>
            <w:r w:rsidRPr="005E0A2A">
              <w:rPr>
                <w:rFonts w:ascii="GOST type A" w:hAnsi="GOST type A"/>
                <w:sz w:val="24"/>
                <w:szCs w:val="24"/>
              </w:rPr>
              <w:t>/(</w:t>
            </w:r>
            <w:proofErr w:type="gramEnd"/>
            <w:r w:rsidRPr="005E0A2A">
              <w:rPr>
                <w:rFonts w:ascii="GOST type A" w:hAnsi="GOST type A"/>
                <w:sz w:val="24"/>
                <w:szCs w:val="24"/>
              </w:rPr>
              <w:t>кг×</w:t>
            </w:r>
            <w:r w:rsidRPr="005E0A2A">
              <w:rPr>
                <w:rFonts w:ascii="GOST type A" w:hAnsi="GOST type A"/>
                <w:sz w:val="24"/>
                <w:szCs w:val="24"/>
              </w:rPr>
              <w:sym w:font="Symbol" w:char="00B0"/>
            </w:r>
            <w:r w:rsidRPr="005E0A2A">
              <w:rPr>
                <w:rFonts w:ascii="GOST type A" w:hAnsi="GOST type A"/>
                <w:sz w:val="24"/>
                <w:szCs w:val="24"/>
              </w:rPr>
              <w:t>С )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EF57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</w:p>
        </w:tc>
        <w:tc>
          <w:tcPr>
            <w:tcW w:w="2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D5EA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>Максимальная скорость ветра, м/с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4ED8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>15</w:t>
            </w:r>
          </w:p>
        </w:tc>
      </w:tr>
      <w:tr w:rsidR="005E0A2A" w:rsidRPr="005E0A2A" w14:paraId="6F24C6C3" w14:textId="77777777" w:rsidTr="005E0A2A">
        <w:trPr>
          <w:cantSplit/>
          <w:trHeight w:val="293"/>
          <w:jc w:val="center"/>
        </w:trPr>
        <w:tc>
          <w:tcPr>
            <w:tcW w:w="18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DAE1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C6F3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</w:p>
        </w:tc>
        <w:tc>
          <w:tcPr>
            <w:tcW w:w="21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309D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>Температурный класс взрывоопасной смеси, Т1 …Т6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FD28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>60</w:t>
            </w:r>
          </w:p>
        </w:tc>
      </w:tr>
      <w:tr w:rsidR="005E0A2A" w:rsidRPr="005E0A2A" w14:paraId="1F9899AA" w14:textId="77777777" w:rsidTr="005E0A2A">
        <w:trPr>
          <w:cantSplit/>
          <w:trHeight w:val="495"/>
          <w:jc w:val="center"/>
        </w:trPr>
        <w:tc>
          <w:tcPr>
            <w:tcW w:w="18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21DF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 xml:space="preserve">Динамическая вязкость продукта, </w:t>
            </w:r>
            <w:proofErr w:type="spellStart"/>
            <w:r w:rsidRPr="005E0A2A">
              <w:rPr>
                <w:rFonts w:ascii="GOST type A" w:hAnsi="GOST type A"/>
                <w:sz w:val="24"/>
                <w:szCs w:val="24"/>
              </w:rPr>
              <w:t>Н×с</w:t>
            </w:r>
            <w:proofErr w:type="spellEnd"/>
            <w:r w:rsidRPr="005E0A2A">
              <w:rPr>
                <w:rFonts w:ascii="GOST type A" w:hAnsi="GOST type A"/>
                <w:sz w:val="24"/>
                <w:szCs w:val="24"/>
              </w:rPr>
              <w:t>/м</w:t>
            </w:r>
            <w:r w:rsidRPr="005E0A2A">
              <w:rPr>
                <w:rFonts w:ascii="GOST type A" w:hAnsi="GOST type A"/>
                <w:sz w:val="24"/>
                <w:szCs w:val="24"/>
                <w:vertAlign w:val="superscript"/>
              </w:rPr>
              <w:t>2</w:t>
            </w:r>
            <w:r w:rsidRPr="005E0A2A">
              <w:rPr>
                <w:rFonts w:ascii="GOST type A" w:hAnsi="GOST type A"/>
                <w:sz w:val="24"/>
                <w:szCs w:val="24"/>
              </w:rPr>
              <w:t xml:space="preserve"> или </w:t>
            </w:r>
            <w:proofErr w:type="spellStart"/>
            <w:r w:rsidRPr="005E0A2A">
              <w:rPr>
                <w:rFonts w:ascii="GOST type A" w:hAnsi="GOST type A"/>
                <w:sz w:val="24"/>
                <w:szCs w:val="24"/>
              </w:rPr>
              <w:t>Па×с</w:t>
            </w:r>
            <w:proofErr w:type="spellEnd"/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4BBD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</w:p>
        </w:tc>
        <w:tc>
          <w:tcPr>
            <w:tcW w:w="21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88DE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AC7A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</w:p>
        </w:tc>
      </w:tr>
      <w:tr w:rsidR="005E0A2A" w:rsidRPr="005E0A2A" w14:paraId="22B2CE94" w14:textId="77777777" w:rsidTr="005E0A2A">
        <w:trPr>
          <w:cantSplit/>
          <w:trHeight w:val="70"/>
          <w:jc w:val="center"/>
        </w:trPr>
        <w:tc>
          <w:tcPr>
            <w:tcW w:w="18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E454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2EA0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</w:p>
        </w:tc>
        <w:tc>
          <w:tcPr>
            <w:tcW w:w="2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8E3C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>Напряжение цепей обогрева, 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7307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>220</w:t>
            </w:r>
          </w:p>
        </w:tc>
      </w:tr>
      <w:tr w:rsidR="005E0A2A" w:rsidRPr="005E0A2A" w14:paraId="136361B1" w14:textId="77777777" w:rsidTr="005E0A2A">
        <w:trPr>
          <w:cantSplit/>
          <w:trHeight w:val="348"/>
          <w:jc w:val="center"/>
        </w:trPr>
        <w:tc>
          <w:tcPr>
            <w:tcW w:w="1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C122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  <w:proofErr w:type="spellStart"/>
            <w:r w:rsidRPr="005E0A2A">
              <w:rPr>
                <w:rFonts w:ascii="GOST type A" w:hAnsi="GOST type A"/>
                <w:sz w:val="24"/>
                <w:szCs w:val="24"/>
              </w:rPr>
              <w:t>Коэф</w:t>
            </w:r>
            <w:proofErr w:type="spellEnd"/>
            <w:r w:rsidRPr="005E0A2A">
              <w:rPr>
                <w:rFonts w:ascii="GOST type A" w:hAnsi="GOST type A"/>
                <w:sz w:val="24"/>
                <w:szCs w:val="24"/>
              </w:rPr>
              <w:t>. теплопроводности продукта, Вт/(м×</w:t>
            </w:r>
            <w:r w:rsidRPr="005E0A2A">
              <w:rPr>
                <w:rFonts w:ascii="GOST type A" w:hAnsi="GOST type A"/>
                <w:sz w:val="24"/>
                <w:szCs w:val="24"/>
              </w:rPr>
              <w:sym w:font="Symbol" w:char="00B0"/>
            </w:r>
            <w:r w:rsidRPr="005E0A2A">
              <w:rPr>
                <w:rFonts w:ascii="GOST type A" w:hAnsi="GOST type A"/>
                <w:sz w:val="24"/>
                <w:szCs w:val="24"/>
              </w:rPr>
              <w:t>С)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0621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</w:p>
        </w:tc>
        <w:tc>
          <w:tcPr>
            <w:tcW w:w="264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CC1F" w14:textId="77777777" w:rsidR="005E0A2A" w:rsidRPr="005E0A2A" w:rsidRDefault="005E0A2A" w:rsidP="00886E9E">
            <w:pPr>
              <w:pStyle w:val="3"/>
              <w:rPr>
                <w:rFonts w:ascii="GOST type A" w:hAnsi="GOST type A" w:cs="Times New Roman"/>
                <w:sz w:val="24"/>
              </w:rPr>
            </w:pPr>
            <w:r w:rsidRPr="005E0A2A">
              <w:rPr>
                <w:rFonts w:ascii="GOST type A" w:hAnsi="GOST type A" w:cs="Times New Roman"/>
                <w:sz w:val="24"/>
              </w:rPr>
              <w:t xml:space="preserve">Дополнительная информация: </w:t>
            </w:r>
          </w:p>
          <w:p w14:paraId="64239A93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</w:p>
          <w:p w14:paraId="44EDE706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>Емкость подземная (1400х4200) ,200мм над землёй.</w:t>
            </w:r>
          </w:p>
          <w:p w14:paraId="75C4A10D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>Утепление необходимо только на глубину промерзания - 1,1м</w:t>
            </w:r>
          </w:p>
        </w:tc>
      </w:tr>
      <w:tr w:rsidR="005E0A2A" w:rsidRPr="005E0A2A" w14:paraId="3A978248" w14:textId="77777777" w:rsidTr="005E0A2A">
        <w:trPr>
          <w:cantSplit/>
          <w:trHeight w:val="495"/>
          <w:jc w:val="center"/>
        </w:trPr>
        <w:tc>
          <w:tcPr>
            <w:tcW w:w="18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816A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  <w:proofErr w:type="spellStart"/>
            <w:r w:rsidRPr="005E0A2A">
              <w:rPr>
                <w:rFonts w:ascii="GOST type A" w:hAnsi="GOST type A"/>
                <w:sz w:val="24"/>
                <w:szCs w:val="24"/>
              </w:rPr>
              <w:t>Коэф</w:t>
            </w:r>
            <w:proofErr w:type="spellEnd"/>
            <w:r w:rsidRPr="005E0A2A">
              <w:rPr>
                <w:rFonts w:ascii="GOST type A" w:hAnsi="GOST type A"/>
                <w:sz w:val="24"/>
                <w:szCs w:val="24"/>
              </w:rPr>
              <w:t>. объемного расширения продукта, 1/</w:t>
            </w:r>
            <w:r w:rsidRPr="005E0A2A">
              <w:rPr>
                <w:rFonts w:ascii="GOST type A" w:hAnsi="GOST type A"/>
                <w:sz w:val="24"/>
                <w:szCs w:val="24"/>
              </w:rPr>
              <w:sym w:font="Symbol" w:char="00B0"/>
            </w:r>
            <w:r w:rsidRPr="005E0A2A">
              <w:rPr>
                <w:rFonts w:ascii="GOST type A" w:hAnsi="GOST type A"/>
                <w:sz w:val="24"/>
                <w:szCs w:val="24"/>
              </w:rPr>
              <w:t>С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AF9A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</w:p>
        </w:tc>
        <w:tc>
          <w:tcPr>
            <w:tcW w:w="264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7698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</w:p>
        </w:tc>
      </w:tr>
      <w:tr w:rsidR="005E0A2A" w:rsidRPr="005E0A2A" w14:paraId="58863FCF" w14:textId="77777777" w:rsidTr="005E0A2A">
        <w:trPr>
          <w:cantSplit/>
          <w:trHeight w:val="293"/>
          <w:jc w:val="center"/>
        </w:trPr>
        <w:tc>
          <w:tcPr>
            <w:tcW w:w="18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CE8F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2BF3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</w:p>
        </w:tc>
        <w:tc>
          <w:tcPr>
            <w:tcW w:w="264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E79C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</w:p>
        </w:tc>
      </w:tr>
      <w:tr w:rsidR="005E0A2A" w:rsidRPr="005E0A2A" w14:paraId="2F57EE2A" w14:textId="77777777" w:rsidTr="005E0A2A">
        <w:trPr>
          <w:cantSplit/>
          <w:trHeight w:val="70"/>
          <w:jc w:val="center"/>
        </w:trPr>
        <w:tc>
          <w:tcPr>
            <w:tcW w:w="1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D6DF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 xml:space="preserve">Минимальная высота </w:t>
            </w:r>
            <w:proofErr w:type="spellStart"/>
            <w:r w:rsidRPr="005E0A2A">
              <w:rPr>
                <w:rFonts w:ascii="GOST type A" w:hAnsi="GOST type A"/>
                <w:sz w:val="24"/>
                <w:szCs w:val="24"/>
              </w:rPr>
              <w:t>взлива</w:t>
            </w:r>
            <w:proofErr w:type="spellEnd"/>
            <w:r w:rsidRPr="005E0A2A">
              <w:rPr>
                <w:rFonts w:ascii="GOST type A" w:hAnsi="GOST type A"/>
                <w:sz w:val="24"/>
                <w:szCs w:val="24"/>
              </w:rPr>
              <w:t xml:space="preserve"> продукта, м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1E75B" w14:textId="77777777" w:rsidR="005E0A2A" w:rsidRPr="005E0A2A" w:rsidRDefault="005E0A2A" w:rsidP="00886E9E">
            <w:pPr>
              <w:pStyle w:val="a3"/>
              <w:tabs>
                <w:tab w:val="left" w:pos="708"/>
              </w:tabs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>1,7</w:t>
            </w:r>
          </w:p>
        </w:tc>
        <w:tc>
          <w:tcPr>
            <w:tcW w:w="264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4654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</w:p>
        </w:tc>
      </w:tr>
    </w:tbl>
    <w:p w14:paraId="5B589F97" w14:textId="77777777" w:rsidR="005E0A2A" w:rsidRPr="005E0A2A" w:rsidRDefault="005E0A2A" w:rsidP="005E0A2A">
      <w:pPr>
        <w:pStyle w:val="21"/>
        <w:spacing w:before="120"/>
        <w:jc w:val="both"/>
        <w:rPr>
          <w:rFonts w:ascii="GOST type A" w:hAnsi="GOST type A"/>
        </w:rPr>
      </w:pPr>
    </w:p>
    <w:p w14:paraId="72F1728E" w14:textId="77777777" w:rsidR="005E0A2A" w:rsidRDefault="005E0A2A" w:rsidP="005E0A2A">
      <w:pPr>
        <w:pStyle w:val="21"/>
        <w:spacing w:before="120"/>
        <w:jc w:val="both"/>
        <w:rPr>
          <w:rFonts w:ascii="GOST type A" w:hAnsi="GOST type A"/>
        </w:rPr>
      </w:pPr>
      <w:r w:rsidRPr="005E0A2A">
        <w:rPr>
          <w:rFonts w:ascii="GOST type A" w:hAnsi="GOST type A"/>
        </w:rPr>
        <w:br w:type="page"/>
      </w:r>
    </w:p>
    <w:p w14:paraId="1C8C1CA2" w14:textId="77777777" w:rsidR="005E0A2A" w:rsidRDefault="005E0A2A" w:rsidP="005E0A2A">
      <w:pPr>
        <w:pStyle w:val="21"/>
        <w:spacing w:before="120"/>
        <w:jc w:val="both"/>
        <w:rPr>
          <w:rFonts w:ascii="GOST type A" w:hAnsi="GOST type A"/>
        </w:rPr>
      </w:pPr>
    </w:p>
    <w:p w14:paraId="32F91A33" w14:textId="77777777" w:rsidR="005E0A2A" w:rsidRDefault="005E0A2A" w:rsidP="005E0A2A">
      <w:pPr>
        <w:pStyle w:val="21"/>
        <w:spacing w:before="120"/>
        <w:jc w:val="both"/>
        <w:rPr>
          <w:rFonts w:ascii="GOST type A" w:hAnsi="GOST type A"/>
        </w:rPr>
      </w:pPr>
    </w:p>
    <w:p w14:paraId="4C1CE4F4" w14:textId="77777777" w:rsidR="005E0A2A" w:rsidRDefault="005E0A2A" w:rsidP="005E0A2A">
      <w:pPr>
        <w:pStyle w:val="21"/>
        <w:spacing w:before="120"/>
        <w:jc w:val="both"/>
        <w:rPr>
          <w:rFonts w:ascii="GOST type A" w:hAnsi="GOST type A"/>
        </w:rPr>
      </w:pPr>
    </w:p>
    <w:p w14:paraId="71EF57FE" w14:textId="196ED638" w:rsidR="005E0A2A" w:rsidRPr="005E0A2A" w:rsidRDefault="005E0A2A" w:rsidP="005E0A2A">
      <w:pPr>
        <w:pStyle w:val="21"/>
        <w:spacing w:before="120"/>
        <w:jc w:val="both"/>
        <w:rPr>
          <w:rFonts w:ascii="GOST type A" w:hAnsi="GOST type A"/>
          <w:lang w:val="en-US"/>
        </w:rPr>
      </w:pPr>
      <w:r w:rsidRPr="005E0A2A">
        <w:rPr>
          <w:rFonts w:ascii="GOST type A" w:hAnsi="GOST type A"/>
        </w:rPr>
        <w:t xml:space="preserve">Примечания: </w:t>
      </w:r>
    </w:p>
    <w:p w14:paraId="060F99F2" w14:textId="77777777" w:rsidR="005E0A2A" w:rsidRPr="005E0A2A" w:rsidRDefault="005E0A2A" w:rsidP="005E0A2A">
      <w:pPr>
        <w:pStyle w:val="21"/>
        <w:numPr>
          <w:ilvl w:val="0"/>
          <w:numId w:val="3"/>
        </w:numPr>
        <w:ind w:left="426"/>
        <w:jc w:val="both"/>
        <w:rPr>
          <w:rFonts w:ascii="GOST type A" w:hAnsi="GOST type A"/>
        </w:rPr>
      </w:pPr>
      <w:r w:rsidRPr="005E0A2A">
        <w:rPr>
          <w:rFonts w:ascii="GOST type A" w:hAnsi="GOST type A"/>
        </w:rPr>
        <w:t>В случае парового (жидкостного) обогрева указать давление и макс. температуру теплоносителя.</w:t>
      </w:r>
    </w:p>
    <w:p w14:paraId="1F919755" w14:textId="77777777" w:rsidR="005E0A2A" w:rsidRPr="005E0A2A" w:rsidRDefault="005E0A2A" w:rsidP="005E0A2A">
      <w:pPr>
        <w:pStyle w:val="a3"/>
        <w:numPr>
          <w:ilvl w:val="0"/>
          <w:numId w:val="1"/>
        </w:numPr>
        <w:rPr>
          <w:rFonts w:ascii="GOST type A" w:hAnsi="GOST type A"/>
          <w:sz w:val="24"/>
          <w:szCs w:val="24"/>
        </w:rPr>
      </w:pPr>
      <w:r w:rsidRPr="005E0A2A">
        <w:rPr>
          <w:rFonts w:ascii="GOST type A" w:hAnsi="GOST type A"/>
          <w:sz w:val="24"/>
          <w:szCs w:val="24"/>
        </w:rPr>
        <w:t>Тип резервуара</w:t>
      </w:r>
    </w:p>
    <w:p w14:paraId="2F67571F" w14:textId="77777777" w:rsidR="005E0A2A" w:rsidRPr="005E0A2A" w:rsidRDefault="005E0A2A" w:rsidP="005E0A2A">
      <w:pPr>
        <w:pStyle w:val="a3"/>
        <w:tabs>
          <w:tab w:val="left" w:pos="708"/>
        </w:tabs>
        <w:ind w:left="360"/>
        <w:rPr>
          <w:rFonts w:ascii="GOST type A" w:hAnsi="GOST type A"/>
          <w:sz w:val="24"/>
          <w:szCs w:val="24"/>
        </w:rPr>
      </w:pPr>
    </w:p>
    <w:p w14:paraId="2A85FF6E" w14:textId="77777777" w:rsidR="005E0A2A" w:rsidRPr="005E0A2A" w:rsidRDefault="005E0A2A" w:rsidP="005E0A2A">
      <w:pPr>
        <w:pStyle w:val="a3"/>
        <w:tabs>
          <w:tab w:val="left" w:pos="708"/>
        </w:tabs>
        <w:ind w:left="360"/>
        <w:rPr>
          <w:rFonts w:ascii="GOST type A" w:hAnsi="GOST type A"/>
          <w:sz w:val="24"/>
          <w:szCs w:val="24"/>
        </w:rPr>
      </w:pPr>
    </w:p>
    <w:p w14:paraId="71A4D728" w14:textId="77777777" w:rsidR="005E0A2A" w:rsidRPr="005E0A2A" w:rsidRDefault="005E0A2A" w:rsidP="005E0A2A">
      <w:pPr>
        <w:pStyle w:val="a3"/>
        <w:tabs>
          <w:tab w:val="left" w:pos="708"/>
        </w:tabs>
        <w:rPr>
          <w:rFonts w:ascii="GOST type A" w:hAnsi="GOST type A"/>
          <w:b/>
          <w:sz w:val="24"/>
          <w:szCs w:val="24"/>
        </w:rPr>
      </w:pPr>
      <w:r w:rsidRPr="005E0A2A">
        <w:rPr>
          <w:rFonts w:ascii="GOST type A" w:hAnsi="GOST type A"/>
          <w:sz w:val="24"/>
          <w:szCs w:val="24"/>
        </w:rPr>
        <w:t xml:space="preserve">    Вертикальный</w:t>
      </w:r>
      <w:r w:rsidRPr="005E0A2A">
        <w:rPr>
          <w:rFonts w:ascii="GOST type A" w:hAnsi="GOST type A"/>
          <w:sz w:val="24"/>
          <w:szCs w:val="24"/>
          <w:lang w:val="en-US"/>
        </w:rPr>
        <w:t xml:space="preserve">                      </w:t>
      </w:r>
      <w:r w:rsidRPr="005E0A2A">
        <w:rPr>
          <w:rFonts w:ascii="GOST type A" w:hAnsi="GOST type A"/>
          <w:sz w:val="24"/>
          <w:szCs w:val="24"/>
        </w:rPr>
        <w:tab/>
        <w:t xml:space="preserve">         </w:t>
      </w:r>
      <w:proofErr w:type="spellStart"/>
      <w:r w:rsidRPr="005E0A2A">
        <w:rPr>
          <w:rFonts w:ascii="GOST type A" w:hAnsi="GOST type A"/>
          <w:sz w:val="24"/>
          <w:szCs w:val="24"/>
        </w:rPr>
        <w:t>Вертикальный</w:t>
      </w:r>
      <w:proofErr w:type="spellEnd"/>
      <w:r w:rsidRPr="005E0A2A">
        <w:rPr>
          <w:rFonts w:ascii="GOST type A" w:hAnsi="GOST type A"/>
          <w:sz w:val="24"/>
          <w:szCs w:val="24"/>
        </w:rPr>
        <w:t xml:space="preserve">                                Горизонтальный </w:t>
      </w:r>
    </w:p>
    <w:p w14:paraId="5BDEFC36" w14:textId="77777777" w:rsidR="005E0A2A" w:rsidRPr="005E0A2A" w:rsidRDefault="005E0A2A" w:rsidP="005E0A2A">
      <w:pPr>
        <w:pStyle w:val="a3"/>
        <w:tabs>
          <w:tab w:val="left" w:pos="708"/>
        </w:tabs>
        <w:rPr>
          <w:rFonts w:ascii="GOST type A" w:hAnsi="GOST type A"/>
          <w:sz w:val="24"/>
          <w:szCs w:val="24"/>
        </w:rPr>
      </w:pPr>
      <w:r w:rsidRPr="005E0A2A">
        <w:rPr>
          <w:rFonts w:ascii="GOST type A" w:hAnsi="GOST type A"/>
          <w:sz w:val="24"/>
          <w:szCs w:val="24"/>
        </w:rPr>
        <w:t xml:space="preserve">  (на </w:t>
      </w:r>
      <w:proofErr w:type="gramStart"/>
      <w:r w:rsidRPr="005E0A2A">
        <w:rPr>
          <w:rFonts w:ascii="GOST type A" w:hAnsi="GOST type A"/>
          <w:sz w:val="24"/>
          <w:szCs w:val="24"/>
        </w:rPr>
        <w:t xml:space="preserve">фундаменте) </w:t>
      </w:r>
      <w:r w:rsidRPr="005E0A2A">
        <w:rPr>
          <w:rFonts w:ascii="GOST type A" w:hAnsi="GOST type A"/>
          <w:sz w:val="24"/>
          <w:szCs w:val="24"/>
          <w:lang w:val="en-US"/>
        </w:rPr>
        <w:t xml:space="preserve">  </w:t>
      </w:r>
      <w:proofErr w:type="gramEnd"/>
      <w:r w:rsidRPr="005E0A2A">
        <w:rPr>
          <w:rFonts w:ascii="GOST type A" w:hAnsi="GOST type A"/>
          <w:sz w:val="24"/>
          <w:szCs w:val="24"/>
          <w:lang w:val="en-US"/>
        </w:rPr>
        <w:t xml:space="preserve">                           </w:t>
      </w:r>
      <w:r w:rsidRPr="005E0A2A">
        <w:rPr>
          <w:rFonts w:ascii="GOST type A" w:hAnsi="GOST type A"/>
          <w:sz w:val="24"/>
          <w:szCs w:val="24"/>
        </w:rPr>
        <w:t xml:space="preserve"> (на опорах)</w:t>
      </w:r>
    </w:p>
    <w:p w14:paraId="147E8600" w14:textId="77777777" w:rsidR="005E0A2A" w:rsidRPr="005E0A2A" w:rsidRDefault="00000000" w:rsidP="005E0A2A">
      <w:pPr>
        <w:spacing w:after="0"/>
        <w:jc w:val="center"/>
        <w:rPr>
          <w:rFonts w:ascii="GOST type A" w:hAnsi="GOST type A"/>
          <w:b/>
          <w:bCs/>
          <w:sz w:val="24"/>
          <w:szCs w:val="24"/>
        </w:rPr>
      </w:pPr>
      <w:r>
        <w:rPr>
          <w:rFonts w:ascii="GOST type A" w:hAnsi="GOST type A"/>
          <w:sz w:val="24"/>
          <w:szCs w:val="24"/>
        </w:rPr>
        <w:object w:dxaOrig="1440" w:dyaOrig="1440" w14:anchorId="76ACC365">
          <v:group id="_x0000_s2050" style="position:absolute;left:0;text-align:left;margin-left:48.65pt;margin-top:9.05pt;width:414pt;height:191.25pt;z-index:251659264" coordorigin="1111,9719" coordsize="10310,3825" wrapcoords="31 0 31 21515 21600 21515 21600 0 31 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1161;top:9719;width:10260;height:3825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2241;top:10439;width:1188;height:360" filled="f" stroked="f">
              <v:textbox style="mso-next-textbox:#_x0000_s2052">
                <w:txbxContent>
                  <w:p w14:paraId="1105D838" w14:textId="77777777" w:rsidR="005E0A2A" w:rsidRDefault="005E0A2A" w:rsidP="005E0A2A">
                    <w:r>
                      <w:t>1400</w:t>
                    </w:r>
                  </w:p>
                </w:txbxContent>
              </v:textbox>
            </v:shape>
            <v:shape id="_x0000_s2053" type="#_x0000_t202" style="position:absolute;left:1111;top:11339;width:468;height:904" filled="f" stroked="f">
              <v:textbox style="layout-flow:vertical;mso-layout-flow-alt:bottom-to-top;mso-next-textbox:#_x0000_s2053" inset=",,,.8mm">
                <w:txbxContent>
                  <w:p w14:paraId="6BC3C0A3" w14:textId="77777777" w:rsidR="005E0A2A" w:rsidRDefault="005E0A2A" w:rsidP="005E0A2A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4200</w:t>
                    </w:r>
                  </w:p>
                </w:txbxContent>
              </v:textbox>
            </v:shape>
            <v:shape id="_x0000_s2054" type="#_x0000_t202" style="position:absolute;left:5301;top:9719;width:1188;height:360" filled="f" stroked="f">
              <v:textbox style="mso-next-textbox:#_x0000_s2054" inset=",2mm,,0">
                <w:txbxContent>
                  <w:p w14:paraId="643EB71B" w14:textId="77777777" w:rsidR="005E0A2A" w:rsidRDefault="005E0A2A" w:rsidP="005E0A2A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  <v:shape id="_x0000_s2055" type="#_x0000_t202" style="position:absolute;left:4218;top:10979;width:540;height:904" filled="f" stroked="f">
              <v:textbox style="layout-flow:vertical;mso-layout-flow-alt:bottom-to-top;mso-next-textbox:#_x0000_s2055" inset="3mm">
                <w:txbxContent>
                  <w:p w14:paraId="00AA8EEF" w14:textId="77777777" w:rsidR="005E0A2A" w:rsidRDefault="005E0A2A" w:rsidP="005E0A2A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  <v:shape id="_x0000_s2056" type="#_x0000_t202" style="position:absolute;left:6921;top:10799;width:360;height:794" filled="f" stroked="f">
              <v:textbox style="layout-flow:vertical;mso-layout-flow-alt:bottom-to-top;mso-next-textbox:#_x0000_s2056" inset="1mm,,0">
                <w:txbxContent>
                  <w:p w14:paraId="115AB5CC" w14:textId="77777777" w:rsidR="005E0A2A" w:rsidRDefault="005E0A2A" w:rsidP="005E0A2A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  <v:shape id="_x0000_s2057" type="#_x0000_t202" style="position:absolute;left:8892;top:10447;width:1188;height:360" filled="f" stroked="f">
              <v:textbox style="mso-next-textbox:#_x0000_s2057" inset="3mm,1mm,,1mm">
                <w:txbxContent>
                  <w:p w14:paraId="0944667B" w14:textId="77777777" w:rsidR="005E0A2A" w:rsidRDefault="005E0A2A" w:rsidP="005E0A2A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  <v:shape id="_x0000_s2058" type="#_x0000_t202" style="position:absolute;left:8901;top:12419;width:1188;height:360" filled="f" stroked="f">
              <v:textbox style="mso-next-textbox:#_x0000_s2058" inset="2.6mm,1.6mm,,0">
                <w:txbxContent>
                  <w:p w14:paraId="76E5EA3E" w14:textId="77777777" w:rsidR="005E0A2A" w:rsidRDefault="005E0A2A" w:rsidP="005E0A2A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  <w:p w14:paraId="6D58381E" w14:textId="77777777" w:rsidR="005E0A2A" w:rsidRDefault="005E0A2A" w:rsidP="005E0A2A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  <w:p w14:paraId="6C6DD0CE" w14:textId="77777777" w:rsidR="005E0A2A" w:rsidRDefault="005E0A2A" w:rsidP="005E0A2A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  <v:shape id="_x0000_s2059" type="#_x0000_t202" style="position:absolute;left:11061;top:11159;width:360;height:794" filled="f" stroked="f">
              <v:textbox style="layout-flow:vertical;mso-layout-flow-alt:bottom-to-top;mso-next-textbox:#_x0000_s2059" inset="1mm,,0,.6mm">
                <w:txbxContent>
                  <w:p w14:paraId="5F2EC36B" w14:textId="77777777" w:rsidR="005E0A2A" w:rsidRDefault="005E0A2A" w:rsidP="005E0A2A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v:group>
          <o:OLEObject Type="Embed" ProgID="AutoCAD.Drawing.15" ShapeID="_x0000_s2051" DrawAspect="Content" ObjectID="_1720965962" r:id="rId8"/>
        </w:object>
      </w:r>
    </w:p>
    <w:p w14:paraId="54E7746F" w14:textId="77777777" w:rsidR="005E0A2A" w:rsidRPr="005E0A2A" w:rsidRDefault="005E0A2A" w:rsidP="005E0A2A">
      <w:pPr>
        <w:spacing w:after="0"/>
        <w:jc w:val="center"/>
        <w:rPr>
          <w:rFonts w:ascii="GOST type A" w:hAnsi="GOST type A"/>
          <w:b/>
          <w:bCs/>
          <w:sz w:val="24"/>
          <w:szCs w:val="24"/>
        </w:rPr>
      </w:pPr>
    </w:p>
    <w:p w14:paraId="4E6A9646" w14:textId="77777777" w:rsidR="005E0A2A" w:rsidRPr="005E0A2A" w:rsidRDefault="005E0A2A" w:rsidP="005E0A2A">
      <w:pPr>
        <w:spacing w:after="0"/>
        <w:jc w:val="center"/>
        <w:rPr>
          <w:rFonts w:ascii="GOST type A" w:hAnsi="GOST type A"/>
          <w:b/>
          <w:bCs/>
          <w:sz w:val="24"/>
          <w:szCs w:val="24"/>
        </w:rPr>
      </w:pPr>
    </w:p>
    <w:p w14:paraId="6A13CE00" w14:textId="77777777" w:rsidR="005E0A2A" w:rsidRPr="005E0A2A" w:rsidRDefault="005E0A2A" w:rsidP="005E0A2A">
      <w:pPr>
        <w:spacing w:after="0"/>
        <w:jc w:val="center"/>
        <w:rPr>
          <w:rFonts w:ascii="GOST type A" w:hAnsi="GOST type A"/>
          <w:b/>
          <w:bCs/>
          <w:sz w:val="24"/>
          <w:szCs w:val="24"/>
        </w:rPr>
      </w:pPr>
    </w:p>
    <w:p w14:paraId="14D2B649" w14:textId="77777777" w:rsidR="005E0A2A" w:rsidRPr="005E0A2A" w:rsidRDefault="005E0A2A" w:rsidP="005E0A2A">
      <w:pPr>
        <w:spacing w:after="0"/>
        <w:jc w:val="center"/>
        <w:rPr>
          <w:rFonts w:ascii="GOST type A" w:hAnsi="GOST type A"/>
          <w:b/>
          <w:bCs/>
          <w:sz w:val="24"/>
          <w:szCs w:val="24"/>
        </w:rPr>
      </w:pPr>
    </w:p>
    <w:p w14:paraId="72A7D1A7" w14:textId="77777777" w:rsidR="005E0A2A" w:rsidRPr="005E0A2A" w:rsidRDefault="005E0A2A" w:rsidP="005E0A2A">
      <w:pPr>
        <w:spacing w:after="0"/>
        <w:jc w:val="center"/>
        <w:rPr>
          <w:rFonts w:ascii="GOST type A" w:hAnsi="GOST type A"/>
          <w:b/>
          <w:bCs/>
          <w:sz w:val="24"/>
          <w:szCs w:val="24"/>
        </w:rPr>
      </w:pPr>
    </w:p>
    <w:p w14:paraId="2B22EA48" w14:textId="77777777" w:rsidR="005E0A2A" w:rsidRPr="005E0A2A" w:rsidRDefault="005E0A2A" w:rsidP="005E0A2A">
      <w:pPr>
        <w:spacing w:after="0"/>
        <w:jc w:val="center"/>
        <w:rPr>
          <w:rFonts w:ascii="GOST type A" w:hAnsi="GOST type A"/>
          <w:b/>
          <w:bCs/>
          <w:sz w:val="24"/>
          <w:szCs w:val="24"/>
        </w:rPr>
      </w:pPr>
    </w:p>
    <w:p w14:paraId="7582944F" w14:textId="77777777" w:rsidR="005E0A2A" w:rsidRPr="005E0A2A" w:rsidRDefault="005E0A2A" w:rsidP="005E0A2A">
      <w:pPr>
        <w:spacing w:after="0"/>
        <w:jc w:val="center"/>
        <w:rPr>
          <w:rFonts w:ascii="GOST type A" w:hAnsi="GOST type A"/>
          <w:b/>
          <w:bCs/>
          <w:sz w:val="24"/>
          <w:szCs w:val="24"/>
        </w:rPr>
      </w:pPr>
    </w:p>
    <w:p w14:paraId="2D8097D5" w14:textId="77777777" w:rsidR="005E0A2A" w:rsidRPr="005E0A2A" w:rsidRDefault="005E0A2A" w:rsidP="005E0A2A">
      <w:pPr>
        <w:spacing w:after="0"/>
        <w:jc w:val="center"/>
        <w:rPr>
          <w:rFonts w:ascii="GOST type A" w:hAnsi="GOST type A"/>
          <w:b/>
          <w:bCs/>
          <w:sz w:val="24"/>
          <w:szCs w:val="24"/>
        </w:rPr>
      </w:pPr>
    </w:p>
    <w:p w14:paraId="394D870B" w14:textId="77777777" w:rsidR="005E0A2A" w:rsidRPr="005E0A2A" w:rsidRDefault="005E0A2A" w:rsidP="005E0A2A">
      <w:pPr>
        <w:spacing w:after="0"/>
        <w:jc w:val="center"/>
        <w:rPr>
          <w:rFonts w:ascii="GOST type A" w:hAnsi="GOST type A"/>
          <w:b/>
          <w:bCs/>
          <w:sz w:val="24"/>
          <w:szCs w:val="24"/>
        </w:rPr>
      </w:pPr>
    </w:p>
    <w:p w14:paraId="6E428177" w14:textId="77777777" w:rsidR="005E0A2A" w:rsidRPr="005E0A2A" w:rsidRDefault="005E0A2A" w:rsidP="005E0A2A">
      <w:pPr>
        <w:spacing w:after="0"/>
        <w:jc w:val="center"/>
        <w:rPr>
          <w:rFonts w:ascii="GOST type A" w:hAnsi="GOST type A"/>
          <w:b/>
          <w:bCs/>
          <w:sz w:val="24"/>
          <w:szCs w:val="24"/>
        </w:rPr>
      </w:pPr>
    </w:p>
    <w:p w14:paraId="086DB595" w14:textId="77777777" w:rsidR="005E0A2A" w:rsidRPr="005E0A2A" w:rsidRDefault="005E0A2A" w:rsidP="005E0A2A">
      <w:pPr>
        <w:spacing w:after="0"/>
        <w:jc w:val="center"/>
        <w:rPr>
          <w:rFonts w:ascii="GOST type A" w:hAnsi="GOST type A"/>
          <w:b/>
          <w:bCs/>
          <w:sz w:val="24"/>
          <w:szCs w:val="24"/>
        </w:rPr>
      </w:pPr>
    </w:p>
    <w:p w14:paraId="73DBD8A3" w14:textId="77777777" w:rsidR="005E0A2A" w:rsidRPr="005E0A2A" w:rsidRDefault="005E0A2A" w:rsidP="005E0A2A">
      <w:pPr>
        <w:spacing w:after="0"/>
        <w:jc w:val="center"/>
        <w:rPr>
          <w:rFonts w:ascii="GOST type A" w:hAnsi="GOST type A"/>
          <w:b/>
          <w:bCs/>
          <w:sz w:val="24"/>
          <w:szCs w:val="24"/>
        </w:rPr>
      </w:pPr>
    </w:p>
    <w:p w14:paraId="5412D84E" w14:textId="77777777" w:rsidR="005E0A2A" w:rsidRPr="005E0A2A" w:rsidRDefault="005E0A2A" w:rsidP="005E0A2A">
      <w:pPr>
        <w:spacing w:after="0"/>
        <w:jc w:val="center"/>
        <w:rPr>
          <w:rFonts w:ascii="GOST type A" w:hAnsi="GOST type A"/>
          <w:b/>
          <w:bCs/>
          <w:sz w:val="24"/>
          <w:szCs w:val="24"/>
        </w:rPr>
      </w:pPr>
    </w:p>
    <w:p w14:paraId="7201022C" w14:textId="77777777" w:rsidR="005E0A2A" w:rsidRPr="005E0A2A" w:rsidRDefault="005E0A2A" w:rsidP="005E0A2A">
      <w:pPr>
        <w:pStyle w:val="a3"/>
        <w:tabs>
          <w:tab w:val="left" w:pos="708"/>
        </w:tabs>
        <w:rPr>
          <w:rFonts w:ascii="GOST type A" w:hAnsi="GOST type A"/>
          <w:sz w:val="24"/>
          <w:szCs w:val="24"/>
        </w:rPr>
      </w:pPr>
    </w:p>
    <w:p w14:paraId="2BBD4A05" w14:textId="77777777" w:rsidR="005E0A2A" w:rsidRPr="005E0A2A" w:rsidRDefault="005E0A2A" w:rsidP="005E0A2A">
      <w:pPr>
        <w:pStyle w:val="a3"/>
        <w:tabs>
          <w:tab w:val="left" w:pos="708"/>
        </w:tabs>
        <w:ind w:left="360"/>
        <w:rPr>
          <w:rFonts w:ascii="GOST type A" w:hAnsi="GOST type A"/>
          <w:sz w:val="24"/>
          <w:szCs w:val="24"/>
        </w:rPr>
      </w:pPr>
    </w:p>
    <w:p w14:paraId="17CD7B5C" w14:textId="77777777" w:rsidR="005E0A2A" w:rsidRPr="005E0A2A" w:rsidRDefault="005E0A2A" w:rsidP="005E0A2A">
      <w:pPr>
        <w:pStyle w:val="a3"/>
        <w:numPr>
          <w:ilvl w:val="0"/>
          <w:numId w:val="1"/>
        </w:numPr>
        <w:rPr>
          <w:rFonts w:ascii="GOST type A" w:hAnsi="GOST type A"/>
          <w:sz w:val="24"/>
          <w:szCs w:val="24"/>
        </w:rPr>
      </w:pPr>
      <w:r w:rsidRPr="005E0A2A">
        <w:rPr>
          <w:rFonts w:ascii="GOST type A" w:hAnsi="GOST type A"/>
          <w:sz w:val="24"/>
          <w:szCs w:val="24"/>
        </w:rPr>
        <w:t>Особенности конструкции</w:t>
      </w:r>
      <w:r w:rsidRPr="005E0A2A">
        <w:rPr>
          <w:rFonts w:ascii="GOST type A" w:hAnsi="GOST type A"/>
          <w:sz w:val="24"/>
          <w:szCs w:val="24"/>
          <w:lang w:val="en-US"/>
        </w:rPr>
        <w:t xml:space="preserve"> (</w:t>
      </w:r>
      <w:r w:rsidRPr="005E0A2A">
        <w:rPr>
          <w:rFonts w:ascii="GOST type A" w:hAnsi="GOST type A"/>
          <w:sz w:val="24"/>
          <w:szCs w:val="24"/>
        </w:rPr>
        <w:t>отметить</w:t>
      </w:r>
      <w:r w:rsidRPr="005E0A2A">
        <w:rPr>
          <w:rFonts w:ascii="GOST type A" w:hAnsi="GOST type A"/>
          <w:sz w:val="24"/>
          <w:szCs w:val="24"/>
          <w:lang w:val="en-US"/>
        </w:rPr>
        <w:t>)</w:t>
      </w:r>
    </w:p>
    <w:p w14:paraId="41022E38" w14:textId="77777777" w:rsidR="005E0A2A" w:rsidRPr="005E0A2A" w:rsidRDefault="005E0A2A" w:rsidP="005E0A2A">
      <w:pPr>
        <w:pStyle w:val="a3"/>
        <w:tabs>
          <w:tab w:val="left" w:pos="708"/>
        </w:tabs>
        <w:ind w:left="360"/>
        <w:rPr>
          <w:rFonts w:ascii="GOST type A" w:hAnsi="GOST type A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7"/>
        <w:gridCol w:w="3767"/>
        <w:gridCol w:w="1205"/>
      </w:tblGrid>
      <w:tr w:rsidR="005E0A2A" w:rsidRPr="005E0A2A" w14:paraId="3A8FB1E4" w14:textId="77777777" w:rsidTr="005E0A2A">
        <w:trPr>
          <w:cantSplit/>
          <w:trHeight w:val="676"/>
        </w:trPr>
        <w:tc>
          <w:tcPr>
            <w:tcW w:w="4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0439" w14:textId="77777777" w:rsidR="005E0A2A" w:rsidRPr="005E0A2A" w:rsidRDefault="005E0A2A" w:rsidP="00886E9E">
            <w:pPr>
              <w:pStyle w:val="a3"/>
              <w:tabs>
                <w:tab w:val="left" w:pos="708"/>
              </w:tabs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>Тип крыши</w:t>
            </w:r>
          </w:p>
          <w:p w14:paraId="1412A513" w14:textId="77777777" w:rsidR="005E0A2A" w:rsidRPr="005E0A2A" w:rsidRDefault="005E0A2A" w:rsidP="00886E9E">
            <w:pPr>
              <w:pStyle w:val="a3"/>
              <w:tabs>
                <w:tab w:val="left" w:pos="708"/>
              </w:tabs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 xml:space="preserve">(для вертикальных </w:t>
            </w:r>
            <w:proofErr w:type="gramStart"/>
            <w:r w:rsidRPr="005E0A2A">
              <w:rPr>
                <w:rFonts w:ascii="GOST type A" w:hAnsi="GOST type A"/>
                <w:sz w:val="24"/>
                <w:szCs w:val="24"/>
              </w:rPr>
              <w:t>резервуаров)  или</w:t>
            </w:r>
            <w:proofErr w:type="gramEnd"/>
          </w:p>
          <w:p w14:paraId="2A537D61" w14:textId="77777777" w:rsidR="005E0A2A" w:rsidRPr="005E0A2A" w:rsidRDefault="005E0A2A" w:rsidP="00886E9E">
            <w:pPr>
              <w:pStyle w:val="a3"/>
              <w:tabs>
                <w:tab w:val="left" w:pos="708"/>
              </w:tabs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 xml:space="preserve">Боковые стены </w:t>
            </w:r>
          </w:p>
          <w:p w14:paraId="5FFDC3E9" w14:textId="77777777" w:rsidR="005E0A2A" w:rsidRPr="005E0A2A" w:rsidRDefault="005E0A2A" w:rsidP="00886E9E">
            <w:pPr>
              <w:pStyle w:val="a3"/>
              <w:tabs>
                <w:tab w:val="left" w:pos="708"/>
              </w:tabs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>(для горизонтальных резервуаров)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9B09" w14:textId="77777777" w:rsidR="005E0A2A" w:rsidRPr="005E0A2A" w:rsidRDefault="005E0A2A" w:rsidP="00886E9E">
            <w:pPr>
              <w:pStyle w:val="a3"/>
              <w:tabs>
                <w:tab w:val="left" w:pos="708"/>
              </w:tabs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>эллиптические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767F" w14:textId="77777777" w:rsidR="005E0A2A" w:rsidRPr="005E0A2A" w:rsidRDefault="005E0A2A" w:rsidP="00886E9E">
            <w:pPr>
              <w:pStyle w:val="a3"/>
              <w:tabs>
                <w:tab w:val="left" w:pos="708"/>
              </w:tabs>
              <w:rPr>
                <w:rFonts w:ascii="GOST type A" w:hAnsi="GOST type A"/>
                <w:sz w:val="24"/>
                <w:szCs w:val="24"/>
              </w:rPr>
            </w:pPr>
          </w:p>
        </w:tc>
      </w:tr>
      <w:tr w:rsidR="005E0A2A" w:rsidRPr="005E0A2A" w14:paraId="703F2509" w14:textId="77777777" w:rsidTr="005E0A2A">
        <w:trPr>
          <w:cantSplit/>
          <w:trHeight w:val="590"/>
        </w:trPr>
        <w:tc>
          <w:tcPr>
            <w:tcW w:w="4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43CE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16B9" w14:textId="77777777" w:rsidR="005E0A2A" w:rsidRPr="005E0A2A" w:rsidRDefault="005E0A2A" w:rsidP="00886E9E">
            <w:pPr>
              <w:pStyle w:val="a3"/>
              <w:tabs>
                <w:tab w:val="left" w:pos="708"/>
              </w:tabs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>плоские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655D" w14:textId="77777777" w:rsidR="005E0A2A" w:rsidRPr="005E0A2A" w:rsidRDefault="005E0A2A" w:rsidP="00886E9E">
            <w:pPr>
              <w:pStyle w:val="a3"/>
              <w:tabs>
                <w:tab w:val="left" w:pos="708"/>
              </w:tabs>
              <w:jc w:val="center"/>
              <w:rPr>
                <w:rFonts w:ascii="GOST type A" w:hAnsi="GOST type A"/>
                <w:sz w:val="24"/>
                <w:szCs w:val="24"/>
              </w:rPr>
            </w:pPr>
          </w:p>
          <w:p w14:paraId="540F766D" w14:textId="77777777" w:rsidR="005E0A2A" w:rsidRPr="005E0A2A" w:rsidRDefault="005E0A2A" w:rsidP="00886E9E">
            <w:pPr>
              <w:pStyle w:val="a3"/>
              <w:tabs>
                <w:tab w:val="left" w:pos="708"/>
              </w:tabs>
              <w:jc w:val="center"/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>+</w:t>
            </w:r>
          </w:p>
        </w:tc>
      </w:tr>
      <w:tr w:rsidR="005E0A2A" w:rsidRPr="005E0A2A" w14:paraId="1E65C243" w14:textId="77777777" w:rsidTr="005E0A2A">
        <w:trPr>
          <w:cantSplit/>
          <w:trHeight w:val="278"/>
        </w:trPr>
        <w:tc>
          <w:tcPr>
            <w:tcW w:w="4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CA9F" w14:textId="77777777" w:rsidR="005E0A2A" w:rsidRPr="005E0A2A" w:rsidRDefault="005E0A2A" w:rsidP="00886E9E">
            <w:pPr>
              <w:pStyle w:val="a3"/>
              <w:tabs>
                <w:tab w:val="left" w:pos="708"/>
              </w:tabs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>Теплоизоляция резервуара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1571" w14:textId="77777777" w:rsidR="005E0A2A" w:rsidRPr="005E0A2A" w:rsidRDefault="005E0A2A" w:rsidP="00886E9E">
            <w:pPr>
              <w:pStyle w:val="a3"/>
              <w:tabs>
                <w:tab w:val="left" w:pos="708"/>
              </w:tabs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>полностью изолирован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8E88" w14:textId="77777777" w:rsidR="005E0A2A" w:rsidRPr="005E0A2A" w:rsidRDefault="005E0A2A" w:rsidP="00886E9E">
            <w:pPr>
              <w:pStyle w:val="a3"/>
              <w:tabs>
                <w:tab w:val="left" w:pos="708"/>
              </w:tabs>
              <w:rPr>
                <w:rFonts w:ascii="GOST type A" w:hAnsi="GOST type A"/>
                <w:sz w:val="24"/>
                <w:szCs w:val="24"/>
              </w:rPr>
            </w:pPr>
          </w:p>
        </w:tc>
      </w:tr>
      <w:tr w:rsidR="005E0A2A" w:rsidRPr="005E0A2A" w14:paraId="6A5C3A54" w14:textId="77777777" w:rsidTr="005E0A2A">
        <w:trPr>
          <w:cantSplit/>
          <w:trHeight w:val="312"/>
        </w:trPr>
        <w:tc>
          <w:tcPr>
            <w:tcW w:w="4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496D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A036" w14:textId="77777777" w:rsidR="005E0A2A" w:rsidRPr="005E0A2A" w:rsidRDefault="005E0A2A" w:rsidP="00886E9E">
            <w:pPr>
              <w:pStyle w:val="a3"/>
              <w:tabs>
                <w:tab w:val="left" w:pos="708"/>
              </w:tabs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>крыша не изолирована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E147" w14:textId="77777777" w:rsidR="005E0A2A" w:rsidRPr="005E0A2A" w:rsidRDefault="005E0A2A" w:rsidP="00886E9E">
            <w:pPr>
              <w:pStyle w:val="a3"/>
              <w:tabs>
                <w:tab w:val="left" w:pos="708"/>
              </w:tabs>
              <w:rPr>
                <w:rFonts w:ascii="GOST type A" w:hAnsi="GOST type A"/>
                <w:sz w:val="24"/>
                <w:szCs w:val="24"/>
              </w:rPr>
            </w:pPr>
          </w:p>
        </w:tc>
      </w:tr>
      <w:tr w:rsidR="005E0A2A" w:rsidRPr="005E0A2A" w14:paraId="4BF6DD5A" w14:textId="77777777" w:rsidTr="005E0A2A">
        <w:trPr>
          <w:cantSplit/>
          <w:trHeight w:val="295"/>
        </w:trPr>
        <w:tc>
          <w:tcPr>
            <w:tcW w:w="4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AB0A" w14:textId="77777777" w:rsidR="005E0A2A" w:rsidRPr="005E0A2A" w:rsidRDefault="005E0A2A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8882" w14:textId="77777777" w:rsidR="005E0A2A" w:rsidRPr="005E0A2A" w:rsidRDefault="005E0A2A" w:rsidP="00886E9E">
            <w:pPr>
              <w:pStyle w:val="a3"/>
              <w:tabs>
                <w:tab w:val="left" w:pos="708"/>
              </w:tabs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>дно и крыша не изолированы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B007" w14:textId="77777777" w:rsidR="005E0A2A" w:rsidRPr="005E0A2A" w:rsidRDefault="005E0A2A" w:rsidP="00886E9E">
            <w:pPr>
              <w:pStyle w:val="a3"/>
              <w:tabs>
                <w:tab w:val="left" w:pos="708"/>
              </w:tabs>
              <w:jc w:val="center"/>
              <w:rPr>
                <w:rFonts w:ascii="GOST type A" w:hAnsi="GOST type A"/>
                <w:sz w:val="24"/>
                <w:szCs w:val="24"/>
              </w:rPr>
            </w:pPr>
            <w:r w:rsidRPr="005E0A2A">
              <w:rPr>
                <w:rFonts w:ascii="GOST type A" w:hAnsi="GOST type A"/>
                <w:sz w:val="24"/>
                <w:szCs w:val="24"/>
              </w:rPr>
              <w:t>+</w:t>
            </w:r>
          </w:p>
        </w:tc>
      </w:tr>
      <w:tr w:rsidR="00C658BE" w:rsidRPr="005E0A2A" w14:paraId="61657D32" w14:textId="77777777" w:rsidTr="00C658BE">
        <w:trPr>
          <w:cantSplit/>
          <w:trHeight w:val="333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1ED0" w14:textId="39996296" w:rsidR="00C658BE" w:rsidRPr="005E0A2A" w:rsidRDefault="00C658BE" w:rsidP="00886E9E">
            <w:pPr>
              <w:spacing w:after="0"/>
              <w:rPr>
                <w:rFonts w:ascii="GOST type A" w:hAnsi="GOST type A"/>
                <w:sz w:val="24"/>
                <w:szCs w:val="24"/>
              </w:rPr>
            </w:pPr>
            <w:r>
              <w:rPr>
                <w:rFonts w:ascii="GOST type A" w:eastAsia="SimSun" w:hAnsi="GOST type A" w:cs="Calibri"/>
                <w:kern w:val="2"/>
                <w:sz w:val="24"/>
                <w:szCs w:val="24"/>
                <w:lang w:eastAsia="hi-IN" w:bidi="hi-IN"/>
              </w:rPr>
              <w:t>Уровень грунтовых вод</w:t>
            </w:r>
            <w:r>
              <w:rPr>
                <w:rFonts w:ascii="GOST type A" w:eastAsia="SimSun" w:hAnsi="GOST type A" w:cs="Calibri"/>
                <w:kern w:val="2"/>
                <w:sz w:val="24"/>
                <w:szCs w:val="24"/>
                <w:lang w:eastAsia="hi-IN" w:bidi="hi-IN"/>
              </w:rPr>
              <w:t xml:space="preserve">, мм 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EBC6" w14:textId="77777777" w:rsidR="00C658BE" w:rsidRPr="005E0A2A" w:rsidRDefault="00C658BE" w:rsidP="00886E9E">
            <w:pPr>
              <w:pStyle w:val="a3"/>
              <w:tabs>
                <w:tab w:val="left" w:pos="708"/>
              </w:tabs>
              <w:rPr>
                <w:rFonts w:ascii="GOST type A" w:hAnsi="GOST type 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FF71" w14:textId="77777777" w:rsidR="00C658BE" w:rsidRPr="005E0A2A" w:rsidRDefault="00C658BE" w:rsidP="00886E9E">
            <w:pPr>
              <w:pStyle w:val="a3"/>
              <w:tabs>
                <w:tab w:val="left" w:pos="708"/>
              </w:tabs>
              <w:jc w:val="center"/>
              <w:rPr>
                <w:rFonts w:ascii="GOST type A" w:hAnsi="GOST type A"/>
                <w:sz w:val="24"/>
                <w:szCs w:val="24"/>
              </w:rPr>
            </w:pPr>
          </w:p>
        </w:tc>
      </w:tr>
    </w:tbl>
    <w:p w14:paraId="5896933F" w14:textId="77777777" w:rsidR="005E0A2A" w:rsidRPr="005E0A2A" w:rsidRDefault="005E0A2A" w:rsidP="005E0A2A">
      <w:pPr>
        <w:spacing w:after="0"/>
        <w:rPr>
          <w:rFonts w:ascii="GOST type A" w:hAnsi="GOST type A"/>
          <w:sz w:val="24"/>
          <w:szCs w:val="24"/>
        </w:rPr>
      </w:pPr>
    </w:p>
    <w:p w14:paraId="239BB1A7" w14:textId="77777777" w:rsidR="005E0A2A" w:rsidRPr="005E0A2A" w:rsidRDefault="005E0A2A" w:rsidP="005E0A2A">
      <w:pPr>
        <w:spacing w:after="0"/>
        <w:rPr>
          <w:rFonts w:ascii="GOST type A" w:hAnsi="GOST type A"/>
          <w:sz w:val="24"/>
          <w:szCs w:val="24"/>
          <w:lang w:val="en-US"/>
        </w:rPr>
      </w:pPr>
    </w:p>
    <w:p w14:paraId="26FB1E60" w14:textId="77777777" w:rsidR="005E0A2A" w:rsidRPr="005E0A2A" w:rsidRDefault="005E0A2A" w:rsidP="005E0A2A">
      <w:pPr>
        <w:spacing w:after="0"/>
        <w:rPr>
          <w:rFonts w:ascii="GOST type A" w:hAnsi="GOST type A"/>
          <w:sz w:val="24"/>
          <w:szCs w:val="24"/>
          <w:lang w:val="en-US"/>
        </w:rPr>
      </w:pPr>
    </w:p>
    <w:p w14:paraId="0AC90007" w14:textId="77777777" w:rsidR="005E0A2A" w:rsidRPr="005E0A2A" w:rsidRDefault="005E0A2A" w:rsidP="005E0A2A">
      <w:pPr>
        <w:spacing w:after="0"/>
        <w:rPr>
          <w:rFonts w:ascii="GOST type A" w:hAnsi="GOST type A"/>
          <w:sz w:val="24"/>
          <w:szCs w:val="24"/>
          <w:lang w:val="en-US"/>
        </w:rPr>
      </w:pPr>
    </w:p>
    <w:p w14:paraId="5C12B407" w14:textId="77777777" w:rsidR="005E0A2A" w:rsidRPr="005E0A2A" w:rsidRDefault="005E0A2A" w:rsidP="005E0A2A">
      <w:pPr>
        <w:pStyle w:val="a9"/>
        <w:rPr>
          <w:rFonts w:ascii="GOST type A" w:hAnsi="GOST type A"/>
        </w:rPr>
      </w:pPr>
      <w:r w:rsidRPr="005E0A2A">
        <w:rPr>
          <w:rFonts w:ascii="GOST type A" w:hAnsi="GOST type A"/>
        </w:rPr>
        <w:t>Пояснения к заполнению опросного листа:</w:t>
      </w:r>
    </w:p>
    <w:p w14:paraId="5491662E" w14:textId="77777777" w:rsidR="005E0A2A" w:rsidRPr="005E0A2A" w:rsidRDefault="005E0A2A" w:rsidP="005E0A2A">
      <w:pPr>
        <w:spacing w:after="0"/>
        <w:rPr>
          <w:rFonts w:ascii="GOST type A" w:hAnsi="GOST type A"/>
          <w:sz w:val="24"/>
          <w:szCs w:val="24"/>
        </w:rPr>
      </w:pPr>
    </w:p>
    <w:p w14:paraId="6909D34B" w14:textId="77777777" w:rsidR="005E0A2A" w:rsidRPr="005E0A2A" w:rsidRDefault="005E0A2A" w:rsidP="005E0A2A">
      <w:pPr>
        <w:spacing w:after="0"/>
        <w:ind w:firstLine="708"/>
        <w:rPr>
          <w:rFonts w:ascii="GOST type A" w:hAnsi="GOST type A"/>
          <w:sz w:val="24"/>
          <w:szCs w:val="24"/>
        </w:rPr>
      </w:pPr>
      <w:proofErr w:type="gramStart"/>
      <w:r w:rsidRPr="005E0A2A">
        <w:rPr>
          <w:rFonts w:ascii="GOST type A" w:hAnsi="GOST type A"/>
          <w:sz w:val="24"/>
          <w:szCs w:val="24"/>
        </w:rPr>
        <w:t>Просим  Вас</w:t>
      </w:r>
      <w:proofErr w:type="gramEnd"/>
      <w:r w:rsidRPr="005E0A2A">
        <w:rPr>
          <w:rFonts w:ascii="GOST type A" w:hAnsi="GOST type A"/>
          <w:sz w:val="24"/>
          <w:szCs w:val="24"/>
        </w:rPr>
        <w:t xml:space="preserve"> заполнять опросный лист в тех единицах измерения, которые указаны в соответствующих параметрах. В противном случае обязательно указывать единицы измерения, которыми Вы пользуетесь. </w:t>
      </w:r>
    </w:p>
    <w:p w14:paraId="38FBC342" w14:textId="77777777" w:rsidR="005E0A2A" w:rsidRPr="005E0A2A" w:rsidRDefault="005E0A2A" w:rsidP="005E0A2A">
      <w:pPr>
        <w:spacing w:after="0"/>
        <w:ind w:firstLine="708"/>
        <w:rPr>
          <w:rFonts w:ascii="GOST type A" w:hAnsi="GOST type A"/>
          <w:sz w:val="24"/>
          <w:szCs w:val="24"/>
        </w:rPr>
      </w:pPr>
      <w:r w:rsidRPr="005E0A2A">
        <w:rPr>
          <w:rFonts w:ascii="GOST type A" w:hAnsi="GOST type A"/>
          <w:sz w:val="24"/>
          <w:szCs w:val="24"/>
        </w:rPr>
        <w:t>Так же просим Вас максимально конкретизировать каждый параметр и не заполнять диапазонами. В противном случае специалисты по электрообогреву будут вынуждены из диапазона выбрать значение, которое соответствует наибольшей стоимости системы электрообогрева.</w:t>
      </w:r>
    </w:p>
    <w:p w14:paraId="2D7E7ABE" w14:textId="77777777" w:rsidR="005E0A2A" w:rsidRPr="005E0A2A" w:rsidRDefault="005E0A2A" w:rsidP="005E0A2A">
      <w:pPr>
        <w:spacing w:after="0"/>
        <w:rPr>
          <w:rFonts w:ascii="GOST type A" w:hAnsi="GOST type A"/>
          <w:sz w:val="24"/>
          <w:szCs w:val="24"/>
        </w:rPr>
      </w:pPr>
    </w:p>
    <w:p w14:paraId="53779A25" w14:textId="77777777" w:rsidR="005E0A2A" w:rsidRDefault="005E0A2A" w:rsidP="005E0A2A">
      <w:pPr>
        <w:spacing w:after="0"/>
        <w:ind w:firstLine="360"/>
        <w:rPr>
          <w:rFonts w:ascii="GOST type A" w:hAnsi="GOST type A"/>
          <w:sz w:val="24"/>
          <w:szCs w:val="24"/>
        </w:rPr>
      </w:pPr>
    </w:p>
    <w:p w14:paraId="66F0FBBE" w14:textId="77777777" w:rsidR="005E0A2A" w:rsidRDefault="005E0A2A" w:rsidP="005E0A2A">
      <w:pPr>
        <w:spacing w:after="0"/>
        <w:ind w:firstLine="360"/>
        <w:rPr>
          <w:rFonts w:ascii="GOST type A" w:hAnsi="GOST type A"/>
          <w:sz w:val="24"/>
          <w:szCs w:val="24"/>
        </w:rPr>
      </w:pPr>
    </w:p>
    <w:p w14:paraId="1D48484E" w14:textId="77777777" w:rsidR="005E0A2A" w:rsidRDefault="005E0A2A" w:rsidP="005E0A2A">
      <w:pPr>
        <w:spacing w:after="0"/>
        <w:ind w:firstLine="360"/>
        <w:rPr>
          <w:rFonts w:ascii="GOST type A" w:hAnsi="GOST type A"/>
          <w:sz w:val="24"/>
          <w:szCs w:val="24"/>
        </w:rPr>
      </w:pPr>
    </w:p>
    <w:p w14:paraId="2554B438" w14:textId="77777777" w:rsidR="005E0A2A" w:rsidRDefault="005E0A2A" w:rsidP="005E0A2A">
      <w:pPr>
        <w:spacing w:after="0"/>
        <w:ind w:firstLine="360"/>
        <w:rPr>
          <w:rFonts w:ascii="GOST type A" w:hAnsi="GOST type A"/>
          <w:sz w:val="24"/>
          <w:szCs w:val="24"/>
        </w:rPr>
      </w:pPr>
    </w:p>
    <w:p w14:paraId="3987E33C" w14:textId="77777777" w:rsidR="005E0A2A" w:rsidRDefault="005E0A2A" w:rsidP="005E0A2A">
      <w:pPr>
        <w:spacing w:after="0"/>
        <w:ind w:firstLine="360"/>
        <w:rPr>
          <w:rFonts w:ascii="GOST type A" w:hAnsi="GOST type A"/>
          <w:sz w:val="24"/>
          <w:szCs w:val="24"/>
        </w:rPr>
      </w:pPr>
    </w:p>
    <w:p w14:paraId="6837949A" w14:textId="3D928868" w:rsidR="005E0A2A" w:rsidRPr="005E0A2A" w:rsidRDefault="005E0A2A" w:rsidP="005E0A2A">
      <w:pPr>
        <w:spacing w:after="0"/>
        <w:ind w:firstLine="360"/>
        <w:rPr>
          <w:rFonts w:ascii="GOST type A" w:hAnsi="GOST type A"/>
          <w:sz w:val="24"/>
          <w:szCs w:val="24"/>
        </w:rPr>
      </w:pPr>
      <w:r w:rsidRPr="005E0A2A">
        <w:rPr>
          <w:rFonts w:ascii="GOST type A" w:hAnsi="GOST type A"/>
          <w:sz w:val="24"/>
          <w:szCs w:val="24"/>
        </w:rPr>
        <w:t>Ниже приведены пояснения, описывающие смысл того или иного параметра и влияние каждого на стоимость системы электрообогрева:</w:t>
      </w:r>
    </w:p>
    <w:p w14:paraId="374CC006" w14:textId="77777777" w:rsidR="005E0A2A" w:rsidRPr="005E0A2A" w:rsidRDefault="005E0A2A" w:rsidP="005E0A2A">
      <w:pPr>
        <w:numPr>
          <w:ilvl w:val="0"/>
          <w:numId w:val="2"/>
        </w:numPr>
        <w:spacing w:after="0"/>
        <w:ind w:left="0"/>
        <w:rPr>
          <w:rFonts w:ascii="GOST type A" w:hAnsi="GOST type A"/>
          <w:sz w:val="24"/>
          <w:szCs w:val="24"/>
        </w:rPr>
      </w:pPr>
      <w:r w:rsidRPr="005E0A2A">
        <w:rPr>
          <w:rFonts w:ascii="GOST type A" w:hAnsi="GOST type A"/>
          <w:b/>
          <w:sz w:val="24"/>
          <w:szCs w:val="24"/>
        </w:rPr>
        <w:t>Требуемая температура продукта</w:t>
      </w:r>
      <w:r w:rsidRPr="005E0A2A">
        <w:rPr>
          <w:rFonts w:ascii="GOST type A" w:hAnsi="GOST type A"/>
          <w:sz w:val="24"/>
          <w:szCs w:val="24"/>
        </w:rPr>
        <w:t xml:space="preserve"> </w:t>
      </w:r>
      <w:r w:rsidRPr="005E0A2A">
        <w:rPr>
          <w:rFonts w:ascii="Arial" w:hAnsi="Arial" w:cs="Arial"/>
          <w:sz w:val="24"/>
          <w:szCs w:val="24"/>
        </w:rPr>
        <w:t>–</w:t>
      </w:r>
      <w:r w:rsidRPr="005E0A2A">
        <w:rPr>
          <w:rFonts w:ascii="GOST type A" w:hAnsi="GOST type A"/>
          <w:sz w:val="24"/>
          <w:szCs w:val="24"/>
        </w:rPr>
        <w:t xml:space="preserve"> минимальная температура поддержания продукта в резервуаре. Увеличение температуры продукта ведет к увеличению стоимости системы электрообогрева. Заполнять обязательно.</w:t>
      </w:r>
    </w:p>
    <w:p w14:paraId="166F651F" w14:textId="77777777" w:rsidR="005E0A2A" w:rsidRPr="005E0A2A" w:rsidRDefault="005E0A2A" w:rsidP="005E0A2A">
      <w:pPr>
        <w:numPr>
          <w:ilvl w:val="0"/>
          <w:numId w:val="2"/>
        </w:numPr>
        <w:spacing w:after="0"/>
        <w:ind w:left="0"/>
        <w:rPr>
          <w:rFonts w:ascii="GOST type A" w:hAnsi="GOST type A"/>
          <w:sz w:val="24"/>
          <w:szCs w:val="24"/>
        </w:rPr>
      </w:pPr>
      <w:r w:rsidRPr="005E0A2A">
        <w:rPr>
          <w:rFonts w:ascii="GOST type A" w:hAnsi="GOST type A"/>
          <w:b/>
          <w:sz w:val="24"/>
          <w:szCs w:val="24"/>
        </w:rPr>
        <w:t>Технологическая температура продукта</w:t>
      </w:r>
      <w:r w:rsidRPr="005E0A2A">
        <w:rPr>
          <w:rFonts w:ascii="GOST type A" w:hAnsi="GOST type A"/>
          <w:sz w:val="24"/>
          <w:szCs w:val="24"/>
        </w:rPr>
        <w:t xml:space="preserve"> </w:t>
      </w:r>
      <w:r w:rsidRPr="005E0A2A">
        <w:rPr>
          <w:rFonts w:ascii="Arial" w:hAnsi="Arial" w:cs="Arial"/>
          <w:sz w:val="24"/>
          <w:szCs w:val="24"/>
        </w:rPr>
        <w:t>–</w:t>
      </w:r>
      <w:r w:rsidRPr="005E0A2A">
        <w:rPr>
          <w:rFonts w:ascii="GOST type A" w:hAnsi="GOST type A"/>
          <w:sz w:val="24"/>
          <w:szCs w:val="24"/>
        </w:rPr>
        <w:t xml:space="preserve"> </w:t>
      </w:r>
      <w:r w:rsidRPr="005E0A2A">
        <w:rPr>
          <w:rFonts w:ascii="GOST type A" w:hAnsi="GOST type A" w:cs="GOST type A"/>
          <w:sz w:val="24"/>
          <w:szCs w:val="24"/>
        </w:rPr>
        <w:t>температура</w:t>
      </w:r>
      <w:r w:rsidRPr="005E0A2A">
        <w:rPr>
          <w:rFonts w:ascii="GOST type A" w:hAnsi="GOST type A"/>
          <w:sz w:val="24"/>
          <w:szCs w:val="24"/>
        </w:rPr>
        <w:t xml:space="preserve"> </w:t>
      </w:r>
      <w:r w:rsidRPr="005E0A2A">
        <w:rPr>
          <w:rFonts w:ascii="GOST type A" w:hAnsi="GOST type A" w:cs="GOST type A"/>
          <w:sz w:val="24"/>
          <w:szCs w:val="24"/>
        </w:rPr>
        <w:t>продукта</w:t>
      </w:r>
      <w:r w:rsidRPr="005E0A2A">
        <w:rPr>
          <w:rFonts w:ascii="GOST type A" w:hAnsi="GOST type A"/>
          <w:sz w:val="24"/>
          <w:szCs w:val="24"/>
        </w:rPr>
        <w:t xml:space="preserve"> </w:t>
      </w:r>
      <w:r w:rsidRPr="005E0A2A">
        <w:rPr>
          <w:rFonts w:ascii="GOST type A" w:hAnsi="GOST type A" w:cs="GOST type A"/>
          <w:sz w:val="24"/>
          <w:szCs w:val="24"/>
        </w:rPr>
        <w:t>в</w:t>
      </w:r>
      <w:r w:rsidRPr="005E0A2A">
        <w:rPr>
          <w:rFonts w:ascii="GOST type A" w:hAnsi="GOST type A"/>
          <w:sz w:val="24"/>
          <w:szCs w:val="24"/>
        </w:rPr>
        <w:t xml:space="preserve"> </w:t>
      </w:r>
      <w:r w:rsidRPr="005E0A2A">
        <w:rPr>
          <w:rFonts w:ascii="GOST type A" w:hAnsi="GOST type A" w:cs="GOST type A"/>
          <w:sz w:val="24"/>
          <w:szCs w:val="24"/>
        </w:rPr>
        <w:t>технологическом</w:t>
      </w:r>
      <w:r w:rsidRPr="005E0A2A">
        <w:rPr>
          <w:rFonts w:ascii="GOST type A" w:hAnsi="GOST type A"/>
          <w:sz w:val="24"/>
          <w:szCs w:val="24"/>
        </w:rPr>
        <w:t xml:space="preserve"> </w:t>
      </w:r>
      <w:r w:rsidRPr="005E0A2A">
        <w:rPr>
          <w:rFonts w:ascii="GOST type A" w:hAnsi="GOST type A" w:cs="GOST type A"/>
          <w:sz w:val="24"/>
          <w:szCs w:val="24"/>
        </w:rPr>
        <w:t>процессе</w:t>
      </w:r>
      <w:r w:rsidRPr="005E0A2A">
        <w:rPr>
          <w:rFonts w:ascii="GOST type A" w:hAnsi="GOST type A"/>
          <w:sz w:val="24"/>
          <w:szCs w:val="24"/>
        </w:rPr>
        <w:t xml:space="preserve"> в независимости от наличия, отсутствия или характера работы системы электрообогрева. Заполнять обязательно только в случае, если параметр превышает </w:t>
      </w:r>
      <w:r w:rsidRPr="005E0A2A">
        <w:rPr>
          <w:rFonts w:ascii="GOST type A" w:hAnsi="GOST type A"/>
          <w:b/>
          <w:sz w:val="24"/>
          <w:szCs w:val="24"/>
        </w:rPr>
        <w:t>требуемую температуру продукта:</w:t>
      </w:r>
    </w:p>
    <w:p w14:paraId="4A871FEA" w14:textId="77777777" w:rsidR="005E0A2A" w:rsidRPr="005E0A2A" w:rsidRDefault="005E0A2A" w:rsidP="005E0A2A">
      <w:pPr>
        <w:spacing w:after="0"/>
        <w:rPr>
          <w:rFonts w:ascii="GOST type A" w:hAnsi="GOST type A"/>
          <w:sz w:val="24"/>
          <w:szCs w:val="24"/>
        </w:rPr>
      </w:pPr>
      <w:r w:rsidRPr="005E0A2A">
        <w:rPr>
          <w:rFonts w:ascii="GOST type A" w:hAnsi="GOST type A"/>
          <w:sz w:val="24"/>
          <w:szCs w:val="24"/>
        </w:rPr>
        <w:t xml:space="preserve">а) </w:t>
      </w:r>
      <w:r w:rsidRPr="005E0A2A">
        <w:rPr>
          <w:rFonts w:ascii="GOST type A" w:hAnsi="GOST type A"/>
          <w:b/>
          <w:sz w:val="24"/>
          <w:szCs w:val="24"/>
        </w:rPr>
        <w:t>Нормальная технологическая температура продукта</w:t>
      </w:r>
      <w:r w:rsidRPr="005E0A2A">
        <w:rPr>
          <w:rFonts w:ascii="GOST type A" w:hAnsi="GOST type A"/>
          <w:sz w:val="24"/>
          <w:szCs w:val="24"/>
        </w:rPr>
        <w:t xml:space="preserve"> </w:t>
      </w:r>
      <w:r w:rsidRPr="005E0A2A">
        <w:rPr>
          <w:rFonts w:ascii="Arial" w:hAnsi="Arial" w:cs="Arial"/>
          <w:sz w:val="24"/>
          <w:szCs w:val="24"/>
        </w:rPr>
        <w:t>–</w:t>
      </w:r>
      <w:r w:rsidRPr="005E0A2A">
        <w:rPr>
          <w:rFonts w:ascii="GOST type A" w:hAnsi="GOST type A"/>
          <w:sz w:val="24"/>
          <w:szCs w:val="24"/>
        </w:rPr>
        <w:t xml:space="preserve"> </w:t>
      </w:r>
      <w:r w:rsidRPr="005E0A2A">
        <w:rPr>
          <w:rFonts w:ascii="GOST type A" w:hAnsi="GOST type A" w:cs="GOST type A"/>
          <w:sz w:val="24"/>
          <w:szCs w:val="24"/>
        </w:rPr>
        <w:t>преобладающая</w:t>
      </w:r>
      <w:r w:rsidRPr="005E0A2A">
        <w:rPr>
          <w:rFonts w:ascii="GOST type A" w:hAnsi="GOST type A"/>
          <w:sz w:val="24"/>
          <w:szCs w:val="24"/>
        </w:rPr>
        <w:t xml:space="preserve"> </w:t>
      </w:r>
      <w:r w:rsidRPr="005E0A2A">
        <w:rPr>
          <w:rFonts w:ascii="GOST type A" w:hAnsi="GOST type A" w:cs="GOST type A"/>
          <w:sz w:val="24"/>
          <w:szCs w:val="24"/>
        </w:rPr>
        <w:t>температура</w:t>
      </w:r>
      <w:r w:rsidRPr="005E0A2A">
        <w:rPr>
          <w:rFonts w:ascii="GOST type A" w:hAnsi="GOST type A"/>
          <w:sz w:val="24"/>
          <w:szCs w:val="24"/>
        </w:rPr>
        <w:t xml:space="preserve"> </w:t>
      </w:r>
      <w:r w:rsidRPr="005E0A2A">
        <w:rPr>
          <w:rFonts w:ascii="GOST type A" w:hAnsi="GOST type A" w:cs="GOST type A"/>
          <w:sz w:val="24"/>
          <w:szCs w:val="24"/>
        </w:rPr>
        <w:t>в</w:t>
      </w:r>
      <w:r w:rsidRPr="005E0A2A">
        <w:rPr>
          <w:rFonts w:ascii="GOST type A" w:hAnsi="GOST type A"/>
          <w:sz w:val="24"/>
          <w:szCs w:val="24"/>
        </w:rPr>
        <w:t xml:space="preserve"> </w:t>
      </w:r>
      <w:r w:rsidRPr="005E0A2A">
        <w:rPr>
          <w:rFonts w:ascii="GOST type A" w:hAnsi="GOST type A" w:cs="GOST type A"/>
          <w:sz w:val="24"/>
          <w:szCs w:val="24"/>
        </w:rPr>
        <w:t>технологическом</w:t>
      </w:r>
      <w:r w:rsidRPr="005E0A2A">
        <w:rPr>
          <w:rFonts w:ascii="GOST type A" w:hAnsi="GOST type A"/>
          <w:sz w:val="24"/>
          <w:szCs w:val="24"/>
        </w:rPr>
        <w:t xml:space="preserve"> </w:t>
      </w:r>
      <w:r w:rsidRPr="005E0A2A">
        <w:rPr>
          <w:rFonts w:ascii="GOST type A" w:hAnsi="GOST type A" w:cs="GOST type A"/>
          <w:sz w:val="24"/>
          <w:szCs w:val="24"/>
        </w:rPr>
        <w:t>процессе</w:t>
      </w:r>
      <w:r w:rsidRPr="005E0A2A">
        <w:rPr>
          <w:rFonts w:ascii="GOST type A" w:hAnsi="GOST type A"/>
          <w:sz w:val="24"/>
          <w:szCs w:val="24"/>
        </w:rPr>
        <w:t xml:space="preserve">. </w:t>
      </w:r>
    </w:p>
    <w:p w14:paraId="3CE0430D" w14:textId="77777777" w:rsidR="005E0A2A" w:rsidRPr="005E0A2A" w:rsidRDefault="005E0A2A" w:rsidP="005E0A2A">
      <w:pPr>
        <w:spacing w:after="0"/>
        <w:rPr>
          <w:rFonts w:ascii="GOST type A" w:hAnsi="GOST type A"/>
          <w:sz w:val="24"/>
          <w:szCs w:val="24"/>
        </w:rPr>
      </w:pPr>
      <w:r w:rsidRPr="005E0A2A">
        <w:rPr>
          <w:rFonts w:ascii="GOST type A" w:hAnsi="GOST type A"/>
          <w:sz w:val="24"/>
          <w:szCs w:val="24"/>
        </w:rPr>
        <w:t xml:space="preserve">б) </w:t>
      </w:r>
      <w:r w:rsidRPr="005E0A2A">
        <w:rPr>
          <w:rFonts w:ascii="GOST type A" w:hAnsi="GOST type A"/>
          <w:b/>
          <w:sz w:val="24"/>
          <w:szCs w:val="24"/>
        </w:rPr>
        <w:t>Максимальная технологическая температура продукта</w:t>
      </w:r>
      <w:r w:rsidRPr="005E0A2A">
        <w:rPr>
          <w:rFonts w:ascii="GOST type A" w:hAnsi="GOST type A"/>
          <w:sz w:val="24"/>
          <w:szCs w:val="24"/>
        </w:rPr>
        <w:t xml:space="preserve"> </w:t>
      </w:r>
      <w:r w:rsidRPr="005E0A2A">
        <w:rPr>
          <w:rFonts w:ascii="Arial" w:hAnsi="Arial" w:cs="Arial"/>
          <w:sz w:val="24"/>
          <w:szCs w:val="24"/>
        </w:rPr>
        <w:t>–</w:t>
      </w:r>
      <w:r w:rsidRPr="005E0A2A">
        <w:rPr>
          <w:rFonts w:ascii="GOST type A" w:hAnsi="GOST type A"/>
          <w:sz w:val="24"/>
          <w:szCs w:val="24"/>
        </w:rPr>
        <w:t xml:space="preserve"> </w:t>
      </w:r>
      <w:r w:rsidRPr="005E0A2A">
        <w:rPr>
          <w:rFonts w:ascii="GOST type A" w:hAnsi="GOST type A" w:cs="GOST type A"/>
          <w:sz w:val="24"/>
          <w:szCs w:val="24"/>
        </w:rPr>
        <w:t>максимальная</w:t>
      </w:r>
      <w:r w:rsidRPr="005E0A2A">
        <w:rPr>
          <w:rFonts w:ascii="GOST type A" w:hAnsi="GOST type A"/>
          <w:sz w:val="24"/>
          <w:szCs w:val="24"/>
        </w:rPr>
        <w:t xml:space="preserve"> </w:t>
      </w:r>
      <w:r w:rsidRPr="005E0A2A">
        <w:rPr>
          <w:rFonts w:ascii="GOST type A" w:hAnsi="GOST type A" w:cs="GOST type A"/>
          <w:sz w:val="24"/>
          <w:szCs w:val="24"/>
        </w:rPr>
        <w:t>температура</w:t>
      </w:r>
      <w:r w:rsidRPr="005E0A2A">
        <w:rPr>
          <w:rFonts w:ascii="GOST type A" w:hAnsi="GOST type A"/>
          <w:sz w:val="24"/>
          <w:szCs w:val="24"/>
        </w:rPr>
        <w:t xml:space="preserve">, </w:t>
      </w:r>
      <w:r w:rsidRPr="005E0A2A">
        <w:rPr>
          <w:rFonts w:ascii="GOST type A" w:hAnsi="GOST type A" w:cs="GOST type A"/>
          <w:sz w:val="24"/>
          <w:szCs w:val="24"/>
        </w:rPr>
        <w:t>которую</w:t>
      </w:r>
      <w:r w:rsidRPr="005E0A2A">
        <w:rPr>
          <w:rFonts w:ascii="GOST type A" w:hAnsi="GOST type A"/>
          <w:sz w:val="24"/>
          <w:szCs w:val="24"/>
        </w:rPr>
        <w:t xml:space="preserve"> </w:t>
      </w:r>
      <w:r w:rsidRPr="005E0A2A">
        <w:rPr>
          <w:rFonts w:ascii="GOST type A" w:hAnsi="GOST type A" w:cs="GOST type A"/>
          <w:sz w:val="24"/>
          <w:szCs w:val="24"/>
        </w:rPr>
        <w:t>иногда</w:t>
      </w:r>
      <w:r w:rsidRPr="005E0A2A">
        <w:rPr>
          <w:rFonts w:ascii="GOST type A" w:hAnsi="GOST type A"/>
          <w:sz w:val="24"/>
          <w:szCs w:val="24"/>
        </w:rPr>
        <w:t xml:space="preserve"> </w:t>
      </w:r>
      <w:r w:rsidRPr="005E0A2A">
        <w:rPr>
          <w:rFonts w:ascii="GOST type A" w:hAnsi="GOST type A" w:cs="GOST type A"/>
          <w:sz w:val="24"/>
          <w:szCs w:val="24"/>
        </w:rPr>
        <w:t>может</w:t>
      </w:r>
      <w:r w:rsidRPr="005E0A2A">
        <w:rPr>
          <w:rFonts w:ascii="GOST type A" w:hAnsi="GOST type A"/>
          <w:sz w:val="24"/>
          <w:szCs w:val="24"/>
        </w:rPr>
        <w:t xml:space="preserve"> </w:t>
      </w:r>
      <w:r w:rsidRPr="005E0A2A">
        <w:rPr>
          <w:rFonts w:ascii="GOST type A" w:hAnsi="GOST type A" w:cs="GOST type A"/>
          <w:sz w:val="24"/>
          <w:szCs w:val="24"/>
        </w:rPr>
        <w:t>приобретать</w:t>
      </w:r>
      <w:r w:rsidRPr="005E0A2A">
        <w:rPr>
          <w:rFonts w:ascii="GOST type A" w:hAnsi="GOST type A"/>
          <w:sz w:val="24"/>
          <w:szCs w:val="24"/>
        </w:rPr>
        <w:t xml:space="preserve"> </w:t>
      </w:r>
      <w:r w:rsidRPr="005E0A2A">
        <w:rPr>
          <w:rFonts w:ascii="GOST type A" w:hAnsi="GOST type A" w:cs="GOST type A"/>
          <w:sz w:val="24"/>
          <w:szCs w:val="24"/>
        </w:rPr>
        <w:t>продукт</w:t>
      </w:r>
      <w:r w:rsidRPr="005E0A2A">
        <w:rPr>
          <w:rFonts w:ascii="GOST type A" w:hAnsi="GOST type A"/>
          <w:sz w:val="24"/>
          <w:szCs w:val="24"/>
        </w:rPr>
        <w:t xml:space="preserve"> </w:t>
      </w:r>
      <w:r w:rsidRPr="005E0A2A">
        <w:rPr>
          <w:rFonts w:ascii="GOST type A" w:hAnsi="GOST type A" w:cs="GOST type A"/>
          <w:sz w:val="24"/>
          <w:szCs w:val="24"/>
        </w:rPr>
        <w:t>в</w:t>
      </w:r>
      <w:r w:rsidRPr="005E0A2A">
        <w:rPr>
          <w:rFonts w:ascii="GOST type A" w:hAnsi="GOST type A"/>
          <w:sz w:val="24"/>
          <w:szCs w:val="24"/>
        </w:rPr>
        <w:t xml:space="preserve"> </w:t>
      </w:r>
      <w:r w:rsidRPr="005E0A2A">
        <w:rPr>
          <w:rFonts w:ascii="GOST type A" w:hAnsi="GOST type A" w:cs="GOST type A"/>
          <w:sz w:val="24"/>
          <w:szCs w:val="24"/>
        </w:rPr>
        <w:t>технологическом</w:t>
      </w:r>
      <w:r w:rsidRPr="005E0A2A">
        <w:rPr>
          <w:rFonts w:ascii="GOST type A" w:hAnsi="GOST type A"/>
          <w:sz w:val="24"/>
          <w:szCs w:val="24"/>
        </w:rPr>
        <w:t xml:space="preserve"> </w:t>
      </w:r>
      <w:r w:rsidRPr="005E0A2A">
        <w:rPr>
          <w:rFonts w:ascii="GOST type A" w:hAnsi="GOST type A" w:cs="GOST type A"/>
          <w:sz w:val="24"/>
          <w:szCs w:val="24"/>
        </w:rPr>
        <w:t>процессе</w:t>
      </w:r>
      <w:r w:rsidRPr="005E0A2A">
        <w:rPr>
          <w:rFonts w:ascii="GOST type A" w:hAnsi="GOST type A"/>
          <w:sz w:val="24"/>
          <w:szCs w:val="24"/>
        </w:rPr>
        <w:t>.</w:t>
      </w:r>
    </w:p>
    <w:p w14:paraId="02792AE9" w14:textId="77777777" w:rsidR="005E0A2A" w:rsidRPr="005E0A2A" w:rsidRDefault="005E0A2A" w:rsidP="005E0A2A">
      <w:pPr>
        <w:spacing w:after="0"/>
        <w:rPr>
          <w:rFonts w:ascii="GOST type A" w:hAnsi="GOST type A"/>
          <w:sz w:val="24"/>
          <w:szCs w:val="24"/>
        </w:rPr>
      </w:pPr>
      <w:r w:rsidRPr="005E0A2A">
        <w:rPr>
          <w:rFonts w:ascii="GOST type A" w:hAnsi="GOST type A"/>
          <w:sz w:val="24"/>
          <w:szCs w:val="24"/>
        </w:rPr>
        <w:t>Увеличение данных параметров ведет к увеличению стоимости системы электрообогрева.</w:t>
      </w:r>
    </w:p>
    <w:p w14:paraId="7D6FD04F" w14:textId="77777777" w:rsidR="005E0A2A" w:rsidRPr="005E0A2A" w:rsidRDefault="005E0A2A" w:rsidP="005E0A2A">
      <w:pPr>
        <w:numPr>
          <w:ilvl w:val="0"/>
          <w:numId w:val="2"/>
        </w:numPr>
        <w:spacing w:after="0"/>
        <w:ind w:left="0"/>
        <w:rPr>
          <w:rFonts w:ascii="GOST type A" w:hAnsi="GOST type A"/>
          <w:b/>
          <w:sz w:val="24"/>
          <w:szCs w:val="24"/>
        </w:rPr>
      </w:pPr>
      <w:r w:rsidRPr="005E0A2A">
        <w:rPr>
          <w:rFonts w:ascii="GOST type A" w:hAnsi="GOST type A"/>
          <w:b/>
          <w:sz w:val="24"/>
          <w:szCs w:val="24"/>
        </w:rPr>
        <w:t>Максимально допустимая температура для продукта</w:t>
      </w:r>
      <w:r w:rsidRPr="005E0A2A">
        <w:rPr>
          <w:rFonts w:ascii="GOST type A" w:hAnsi="GOST type A"/>
          <w:sz w:val="24"/>
          <w:szCs w:val="24"/>
        </w:rPr>
        <w:t xml:space="preserve"> </w:t>
      </w:r>
      <w:r w:rsidRPr="005E0A2A">
        <w:rPr>
          <w:rFonts w:ascii="Arial" w:hAnsi="Arial" w:cs="Arial"/>
          <w:sz w:val="24"/>
          <w:szCs w:val="24"/>
        </w:rPr>
        <w:t>–</w:t>
      </w:r>
      <w:r w:rsidRPr="005E0A2A">
        <w:rPr>
          <w:rFonts w:ascii="GOST type A" w:hAnsi="GOST type A"/>
          <w:sz w:val="24"/>
          <w:szCs w:val="24"/>
        </w:rPr>
        <w:t xml:space="preserve"> </w:t>
      </w:r>
      <w:r w:rsidRPr="005E0A2A">
        <w:rPr>
          <w:rFonts w:ascii="GOST type A" w:hAnsi="GOST type A" w:cs="GOST type A"/>
          <w:sz w:val="24"/>
          <w:szCs w:val="24"/>
        </w:rPr>
        <w:t>тем</w:t>
      </w:r>
      <w:r w:rsidRPr="005E0A2A">
        <w:rPr>
          <w:rFonts w:ascii="GOST type A" w:hAnsi="GOST type A"/>
          <w:sz w:val="24"/>
          <w:szCs w:val="24"/>
        </w:rPr>
        <w:t>пература, выше которой нельзя перегревать продукт. Уменьшение данного параметра ведет к увеличению стоимости системы электрообогрева</w:t>
      </w:r>
      <w:r w:rsidRPr="005E0A2A">
        <w:rPr>
          <w:rFonts w:ascii="GOST type A" w:hAnsi="GOST type A"/>
          <w:b/>
          <w:sz w:val="24"/>
          <w:szCs w:val="24"/>
        </w:rPr>
        <w:t xml:space="preserve">. </w:t>
      </w:r>
      <w:r w:rsidRPr="005E0A2A">
        <w:rPr>
          <w:rFonts w:ascii="GOST type A" w:hAnsi="GOST type A"/>
          <w:sz w:val="24"/>
          <w:szCs w:val="24"/>
        </w:rPr>
        <w:t>Заполнять обязательно.</w:t>
      </w:r>
    </w:p>
    <w:p w14:paraId="45975239" w14:textId="77777777" w:rsidR="005E0A2A" w:rsidRPr="005E0A2A" w:rsidRDefault="005E0A2A" w:rsidP="005E0A2A">
      <w:pPr>
        <w:numPr>
          <w:ilvl w:val="0"/>
          <w:numId w:val="2"/>
        </w:numPr>
        <w:spacing w:after="0"/>
        <w:ind w:left="0"/>
        <w:rPr>
          <w:rFonts w:ascii="GOST type A" w:hAnsi="GOST type A"/>
          <w:sz w:val="24"/>
          <w:szCs w:val="24"/>
        </w:rPr>
      </w:pPr>
      <w:r w:rsidRPr="005E0A2A">
        <w:rPr>
          <w:rFonts w:ascii="GOST type A" w:hAnsi="GOST type A"/>
          <w:b/>
          <w:sz w:val="24"/>
          <w:szCs w:val="24"/>
        </w:rPr>
        <w:t xml:space="preserve">Минимальная температура окружающей среды. </w:t>
      </w:r>
      <w:r w:rsidRPr="005E0A2A">
        <w:rPr>
          <w:rFonts w:ascii="GOST type A" w:hAnsi="GOST type A"/>
          <w:sz w:val="24"/>
          <w:szCs w:val="24"/>
        </w:rPr>
        <w:t>Обычно соответствует абсолютной минимальной температуре воздуха в соответствующем регионе согласно СНиП 23-01-99 в случае нахождения обогреваемого объекта на улице. В остальных случаях задается индивидуально заказчиком. Уменьшение данного параметра ведет к увеличению стоимости системы электрообогрева. Заполнять обязательно.</w:t>
      </w:r>
    </w:p>
    <w:p w14:paraId="593A3849" w14:textId="77777777" w:rsidR="005E0A2A" w:rsidRPr="005E0A2A" w:rsidRDefault="005E0A2A" w:rsidP="005E0A2A">
      <w:pPr>
        <w:numPr>
          <w:ilvl w:val="0"/>
          <w:numId w:val="2"/>
        </w:numPr>
        <w:spacing w:after="0"/>
        <w:ind w:left="0"/>
        <w:rPr>
          <w:rFonts w:ascii="GOST type A" w:hAnsi="GOST type A"/>
          <w:sz w:val="24"/>
          <w:szCs w:val="24"/>
        </w:rPr>
      </w:pPr>
      <w:r w:rsidRPr="005E0A2A">
        <w:rPr>
          <w:rFonts w:ascii="GOST type A" w:hAnsi="GOST type A"/>
          <w:b/>
          <w:sz w:val="24"/>
          <w:szCs w:val="24"/>
        </w:rPr>
        <w:t xml:space="preserve">Максимальная температура окружающей среды. </w:t>
      </w:r>
      <w:r w:rsidRPr="005E0A2A">
        <w:rPr>
          <w:rFonts w:ascii="GOST type A" w:hAnsi="GOST type A"/>
          <w:sz w:val="24"/>
          <w:szCs w:val="24"/>
        </w:rPr>
        <w:t xml:space="preserve">Заполнять обязательно только в случае, если этот параметр ниже </w:t>
      </w:r>
      <w:r w:rsidRPr="005E0A2A">
        <w:rPr>
          <w:rFonts w:ascii="GOST type A" w:hAnsi="GOST type A"/>
          <w:b/>
          <w:sz w:val="24"/>
          <w:szCs w:val="24"/>
        </w:rPr>
        <w:t xml:space="preserve">требуемой температуры продукта. </w:t>
      </w:r>
      <w:r w:rsidRPr="005E0A2A">
        <w:rPr>
          <w:rFonts w:ascii="GOST type A" w:hAnsi="GOST type A"/>
          <w:sz w:val="24"/>
          <w:szCs w:val="24"/>
        </w:rPr>
        <w:t xml:space="preserve">Обычно соответствует абсолютной максимальной температуре воздуха в соответствующем регионе согласно СНиП 23-01-99 в случае нахождения обогреваемого объекта на улице. В остальных случаях задается индивидуально заказчиком. Увеличение данного параметра ведет к увеличению стоимости системы электрообогрева. </w:t>
      </w:r>
    </w:p>
    <w:p w14:paraId="298E31B8" w14:textId="77777777" w:rsidR="005E0A2A" w:rsidRPr="005E0A2A" w:rsidRDefault="005E0A2A" w:rsidP="005E0A2A">
      <w:pPr>
        <w:numPr>
          <w:ilvl w:val="0"/>
          <w:numId w:val="2"/>
        </w:numPr>
        <w:spacing w:after="0"/>
        <w:ind w:left="0"/>
        <w:rPr>
          <w:rFonts w:ascii="GOST type A" w:hAnsi="GOST type A"/>
          <w:sz w:val="24"/>
          <w:szCs w:val="24"/>
        </w:rPr>
      </w:pPr>
      <w:r w:rsidRPr="005E0A2A">
        <w:rPr>
          <w:rFonts w:ascii="GOST type A" w:hAnsi="GOST type A"/>
          <w:b/>
          <w:sz w:val="24"/>
          <w:szCs w:val="24"/>
        </w:rPr>
        <w:t xml:space="preserve">Максимальная температура пропарки. </w:t>
      </w:r>
      <w:r w:rsidRPr="005E0A2A">
        <w:rPr>
          <w:rFonts w:ascii="GOST type A" w:hAnsi="GOST type A"/>
          <w:sz w:val="24"/>
          <w:szCs w:val="24"/>
        </w:rPr>
        <w:t>Заполнять обязательно в случае наличия пропарки резервуара. Наличие пропарки, равно как и увеличение данного параметра ведет к увеличению стоимости системы электрообогрева.</w:t>
      </w:r>
    </w:p>
    <w:p w14:paraId="4F163A95" w14:textId="77777777" w:rsidR="005E0A2A" w:rsidRPr="005E0A2A" w:rsidRDefault="005E0A2A" w:rsidP="005E0A2A">
      <w:pPr>
        <w:numPr>
          <w:ilvl w:val="0"/>
          <w:numId w:val="2"/>
        </w:numPr>
        <w:spacing w:after="0"/>
        <w:ind w:left="0"/>
        <w:rPr>
          <w:rFonts w:ascii="GOST type A" w:hAnsi="GOST type A"/>
          <w:sz w:val="24"/>
          <w:szCs w:val="24"/>
        </w:rPr>
      </w:pPr>
      <w:r w:rsidRPr="005E0A2A">
        <w:rPr>
          <w:rFonts w:ascii="GOST type A" w:hAnsi="GOST type A"/>
          <w:b/>
          <w:sz w:val="24"/>
          <w:szCs w:val="24"/>
        </w:rPr>
        <w:t>Тип продукта</w:t>
      </w:r>
      <w:r w:rsidRPr="005E0A2A">
        <w:rPr>
          <w:rFonts w:ascii="GOST type A" w:hAnsi="GOST type A"/>
          <w:sz w:val="24"/>
          <w:szCs w:val="24"/>
        </w:rPr>
        <w:t>. В случае отсутствия данных по характеристикам продукта (см. ниже) наименование вносить по ГОСТ или ТУ на продукт (а по возможности указать и сами ГОСТ или ТУ).</w:t>
      </w:r>
    </w:p>
    <w:p w14:paraId="22D23EB2" w14:textId="77777777" w:rsidR="005E0A2A" w:rsidRPr="005E0A2A" w:rsidRDefault="005E0A2A" w:rsidP="005E0A2A">
      <w:pPr>
        <w:numPr>
          <w:ilvl w:val="0"/>
          <w:numId w:val="2"/>
        </w:numPr>
        <w:spacing w:after="0"/>
        <w:ind w:left="0"/>
        <w:rPr>
          <w:rFonts w:ascii="GOST type A" w:hAnsi="GOST type A"/>
          <w:sz w:val="24"/>
          <w:szCs w:val="24"/>
        </w:rPr>
      </w:pPr>
      <w:r w:rsidRPr="005E0A2A">
        <w:rPr>
          <w:rFonts w:ascii="GOST type A" w:hAnsi="GOST type A"/>
          <w:b/>
          <w:sz w:val="24"/>
          <w:szCs w:val="24"/>
        </w:rPr>
        <w:t xml:space="preserve">Теплофизические характеристики продукта. </w:t>
      </w:r>
      <w:r w:rsidRPr="005E0A2A">
        <w:rPr>
          <w:rFonts w:ascii="GOST type A" w:hAnsi="GOST type A"/>
          <w:sz w:val="24"/>
          <w:szCs w:val="24"/>
        </w:rPr>
        <w:t xml:space="preserve">Заполняются обязательно в случае не заполнения </w:t>
      </w:r>
      <w:r w:rsidRPr="005E0A2A">
        <w:rPr>
          <w:rFonts w:ascii="GOST type A" w:hAnsi="GOST type A"/>
          <w:b/>
          <w:sz w:val="24"/>
          <w:szCs w:val="24"/>
        </w:rPr>
        <w:t>Тип продукта</w:t>
      </w:r>
      <w:r w:rsidRPr="005E0A2A">
        <w:rPr>
          <w:rFonts w:ascii="GOST type A" w:hAnsi="GOST type A"/>
          <w:sz w:val="24"/>
          <w:szCs w:val="24"/>
        </w:rPr>
        <w:t xml:space="preserve"> по ГОСТ или ТУ на продукт:</w:t>
      </w:r>
    </w:p>
    <w:p w14:paraId="76BC00F6" w14:textId="77777777" w:rsidR="005E0A2A" w:rsidRPr="005E0A2A" w:rsidRDefault="005E0A2A" w:rsidP="005E0A2A">
      <w:pPr>
        <w:spacing w:after="0"/>
        <w:rPr>
          <w:rFonts w:ascii="GOST type A" w:hAnsi="GOST type A"/>
          <w:sz w:val="24"/>
          <w:szCs w:val="24"/>
        </w:rPr>
      </w:pPr>
      <w:r w:rsidRPr="005E0A2A">
        <w:rPr>
          <w:rFonts w:ascii="GOST type A" w:hAnsi="GOST type A"/>
          <w:sz w:val="24"/>
          <w:szCs w:val="24"/>
        </w:rPr>
        <w:t xml:space="preserve">а) </w:t>
      </w:r>
      <w:r w:rsidRPr="005E0A2A">
        <w:rPr>
          <w:rFonts w:ascii="GOST type A" w:hAnsi="GOST type A"/>
          <w:b/>
          <w:sz w:val="24"/>
          <w:szCs w:val="24"/>
        </w:rPr>
        <w:t>Плотность продукта</w:t>
      </w:r>
      <w:r w:rsidRPr="005E0A2A">
        <w:rPr>
          <w:rFonts w:ascii="GOST type A" w:hAnsi="GOST type A"/>
          <w:sz w:val="24"/>
          <w:szCs w:val="24"/>
        </w:rPr>
        <w:t>. Увеличение данного параметра ведет к увеличению стоимости системы электрообогрева.</w:t>
      </w:r>
    </w:p>
    <w:p w14:paraId="257DD674" w14:textId="77777777" w:rsidR="005E0A2A" w:rsidRPr="005E0A2A" w:rsidRDefault="005E0A2A" w:rsidP="005E0A2A">
      <w:pPr>
        <w:spacing w:after="0"/>
        <w:rPr>
          <w:rFonts w:ascii="GOST type A" w:hAnsi="GOST type A"/>
          <w:sz w:val="24"/>
          <w:szCs w:val="24"/>
        </w:rPr>
      </w:pPr>
      <w:r w:rsidRPr="005E0A2A">
        <w:rPr>
          <w:rFonts w:ascii="GOST type A" w:hAnsi="GOST type A"/>
          <w:sz w:val="24"/>
          <w:szCs w:val="24"/>
        </w:rPr>
        <w:t xml:space="preserve">б) </w:t>
      </w:r>
      <w:r w:rsidRPr="005E0A2A">
        <w:rPr>
          <w:rFonts w:ascii="GOST type A" w:hAnsi="GOST type A"/>
          <w:b/>
          <w:sz w:val="24"/>
          <w:szCs w:val="24"/>
        </w:rPr>
        <w:t xml:space="preserve">Удельная теплоемкость продукта. </w:t>
      </w:r>
      <w:r w:rsidRPr="005E0A2A">
        <w:rPr>
          <w:rFonts w:ascii="GOST type A" w:hAnsi="GOST type A"/>
          <w:sz w:val="24"/>
          <w:szCs w:val="24"/>
        </w:rPr>
        <w:t>Увеличение данного параметра ведет к увеличению стоимости системы электрообогрева.</w:t>
      </w:r>
    </w:p>
    <w:p w14:paraId="6798E7FF" w14:textId="77777777" w:rsidR="005E0A2A" w:rsidRPr="005E0A2A" w:rsidRDefault="005E0A2A" w:rsidP="005E0A2A">
      <w:pPr>
        <w:spacing w:after="0"/>
        <w:rPr>
          <w:rFonts w:ascii="GOST type A" w:hAnsi="GOST type A"/>
          <w:sz w:val="24"/>
          <w:szCs w:val="24"/>
        </w:rPr>
      </w:pPr>
      <w:r w:rsidRPr="005E0A2A">
        <w:rPr>
          <w:rFonts w:ascii="GOST type A" w:hAnsi="GOST type A"/>
          <w:sz w:val="24"/>
          <w:szCs w:val="24"/>
        </w:rPr>
        <w:t xml:space="preserve">в) </w:t>
      </w:r>
      <w:r w:rsidRPr="005E0A2A">
        <w:rPr>
          <w:rFonts w:ascii="GOST type A" w:hAnsi="GOST type A"/>
          <w:b/>
          <w:sz w:val="24"/>
          <w:szCs w:val="24"/>
        </w:rPr>
        <w:t xml:space="preserve">Динамическая вязкость продукта. </w:t>
      </w:r>
      <w:r w:rsidRPr="005E0A2A">
        <w:rPr>
          <w:rFonts w:ascii="GOST type A" w:hAnsi="GOST type A"/>
          <w:sz w:val="24"/>
          <w:szCs w:val="24"/>
        </w:rPr>
        <w:t xml:space="preserve">Уменьшение данного параметра данного параметра ведет к увеличению стоимости системы электрообогрева. Можно заполнить в качестве альтернативы </w:t>
      </w:r>
      <w:r w:rsidRPr="005E0A2A">
        <w:rPr>
          <w:rFonts w:ascii="GOST type A" w:hAnsi="GOST type A"/>
          <w:b/>
          <w:sz w:val="24"/>
          <w:szCs w:val="24"/>
        </w:rPr>
        <w:t>кинематическую вязкость продукта</w:t>
      </w:r>
      <w:r w:rsidRPr="005E0A2A">
        <w:rPr>
          <w:rFonts w:ascii="GOST type A" w:hAnsi="GOST type A"/>
          <w:sz w:val="24"/>
          <w:szCs w:val="24"/>
        </w:rPr>
        <w:t xml:space="preserve"> с обязательным указанием размерности (!!!).</w:t>
      </w:r>
    </w:p>
    <w:p w14:paraId="700902E4" w14:textId="77777777" w:rsidR="005E0A2A" w:rsidRPr="005E0A2A" w:rsidRDefault="005E0A2A" w:rsidP="005E0A2A">
      <w:pPr>
        <w:spacing w:after="0"/>
        <w:rPr>
          <w:rFonts w:ascii="GOST type A" w:hAnsi="GOST type A"/>
          <w:sz w:val="24"/>
          <w:szCs w:val="24"/>
        </w:rPr>
      </w:pPr>
      <w:r w:rsidRPr="005E0A2A">
        <w:rPr>
          <w:rFonts w:ascii="GOST type A" w:hAnsi="GOST type A"/>
          <w:sz w:val="24"/>
          <w:szCs w:val="24"/>
        </w:rPr>
        <w:t xml:space="preserve">г) </w:t>
      </w:r>
      <w:r w:rsidRPr="005E0A2A">
        <w:rPr>
          <w:rFonts w:ascii="GOST type A" w:hAnsi="GOST type A"/>
          <w:b/>
          <w:sz w:val="24"/>
          <w:szCs w:val="24"/>
        </w:rPr>
        <w:t>Коэффициент теплопроводности продукта</w:t>
      </w:r>
      <w:r w:rsidRPr="005E0A2A">
        <w:rPr>
          <w:rFonts w:ascii="GOST type A" w:hAnsi="GOST type A"/>
          <w:sz w:val="24"/>
          <w:szCs w:val="24"/>
        </w:rPr>
        <w:t>. Увеличение данного параметра ведет к увеличению стоимости системы электрообогрева.</w:t>
      </w:r>
    </w:p>
    <w:p w14:paraId="24C0DC31" w14:textId="77777777" w:rsidR="005E0A2A" w:rsidRPr="005E0A2A" w:rsidRDefault="005E0A2A" w:rsidP="005E0A2A">
      <w:pPr>
        <w:spacing w:after="0"/>
        <w:rPr>
          <w:rFonts w:ascii="GOST type A" w:hAnsi="GOST type A"/>
          <w:sz w:val="24"/>
          <w:szCs w:val="24"/>
        </w:rPr>
      </w:pPr>
      <w:r w:rsidRPr="005E0A2A">
        <w:rPr>
          <w:rFonts w:ascii="GOST type A" w:hAnsi="GOST type A"/>
          <w:sz w:val="24"/>
          <w:szCs w:val="24"/>
        </w:rPr>
        <w:t xml:space="preserve">д) </w:t>
      </w:r>
      <w:r w:rsidRPr="005E0A2A">
        <w:rPr>
          <w:rFonts w:ascii="GOST type A" w:hAnsi="GOST type A"/>
          <w:b/>
          <w:sz w:val="24"/>
          <w:szCs w:val="24"/>
        </w:rPr>
        <w:t xml:space="preserve">Коэффициент объемного расширения продукта. </w:t>
      </w:r>
      <w:r w:rsidRPr="005E0A2A">
        <w:rPr>
          <w:rFonts w:ascii="GOST type A" w:hAnsi="GOST type A"/>
          <w:sz w:val="24"/>
          <w:szCs w:val="24"/>
        </w:rPr>
        <w:t>Увеличение данного параметра ведет к увеличению стоимости системы электрообогрева.</w:t>
      </w:r>
    </w:p>
    <w:p w14:paraId="3EBE354A" w14:textId="4B5F6961" w:rsidR="005E0A2A" w:rsidRDefault="005E0A2A" w:rsidP="005E0A2A">
      <w:pPr>
        <w:numPr>
          <w:ilvl w:val="0"/>
          <w:numId w:val="2"/>
        </w:numPr>
        <w:spacing w:after="0"/>
        <w:ind w:left="0"/>
        <w:rPr>
          <w:rFonts w:ascii="GOST type A" w:hAnsi="GOST type A"/>
          <w:sz w:val="24"/>
          <w:szCs w:val="24"/>
        </w:rPr>
      </w:pPr>
      <w:r w:rsidRPr="005E0A2A">
        <w:rPr>
          <w:rFonts w:ascii="GOST type A" w:hAnsi="GOST type A"/>
          <w:b/>
          <w:sz w:val="24"/>
          <w:szCs w:val="24"/>
        </w:rPr>
        <w:lastRenderedPageBreak/>
        <w:t xml:space="preserve">Минимальная высота </w:t>
      </w:r>
      <w:proofErr w:type="spellStart"/>
      <w:r w:rsidRPr="005E0A2A">
        <w:rPr>
          <w:rFonts w:ascii="GOST type A" w:hAnsi="GOST type A"/>
          <w:b/>
          <w:sz w:val="24"/>
          <w:szCs w:val="24"/>
        </w:rPr>
        <w:t>взлива</w:t>
      </w:r>
      <w:proofErr w:type="spellEnd"/>
      <w:r w:rsidRPr="005E0A2A">
        <w:rPr>
          <w:rFonts w:ascii="GOST type A" w:hAnsi="GOST type A"/>
          <w:b/>
          <w:sz w:val="24"/>
          <w:szCs w:val="24"/>
        </w:rPr>
        <w:t xml:space="preserve"> продукта. </w:t>
      </w:r>
      <w:r w:rsidRPr="005E0A2A">
        <w:rPr>
          <w:rFonts w:ascii="GOST type A" w:hAnsi="GOST type A"/>
          <w:sz w:val="24"/>
          <w:szCs w:val="24"/>
        </w:rPr>
        <w:t xml:space="preserve">Уменьшение данного параметра, равно как и полное отсутствие продукта в резервуаре в ходе технологического процесса накладывает дополнительные требования к организации </w:t>
      </w:r>
    </w:p>
    <w:p w14:paraId="265A7B57" w14:textId="783A8EEB" w:rsidR="005E0A2A" w:rsidRDefault="005E0A2A" w:rsidP="005E0A2A">
      <w:pPr>
        <w:spacing w:after="0"/>
        <w:rPr>
          <w:rFonts w:ascii="GOST type A" w:hAnsi="GOST type A"/>
          <w:sz w:val="24"/>
          <w:szCs w:val="24"/>
        </w:rPr>
      </w:pPr>
    </w:p>
    <w:p w14:paraId="7989D729" w14:textId="38104199" w:rsidR="005E0A2A" w:rsidRDefault="005E0A2A" w:rsidP="005E0A2A">
      <w:pPr>
        <w:spacing w:after="0"/>
        <w:rPr>
          <w:rFonts w:ascii="GOST type A" w:hAnsi="GOST type A"/>
          <w:sz w:val="24"/>
          <w:szCs w:val="24"/>
        </w:rPr>
      </w:pPr>
    </w:p>
    <w:p w14:paraId="62B14E3E" w14:textId="47137B30" w:rsidR="005E0A2A" w:rsidRDefault="005E0A2A" w:rsidP="005E0A2A">
      <w:pPr>
        <w:spacing w:after="0"/>
        <w:rPr>
          <w:rFonts w:ascii="GOST type A" w:hAnsi="GOST type A"/>
          <w:sz w:val="24"/>
          <w:szCs w:val="24"/>
        </w:rPr>
      </w:pPr>
    </w:p>
    <w:p w14:paraId="5169B209" w14:textId="5EDFD5B0" w:rsidR="005E0A2A" w:rsidRDefault="005E0A2A" w:rsidP="005E0A2A">
      <w:pPr>
        <w:spacing w:after="0"/>
        <w:rPr>
          <w:rFonts w:ascii="GOST type A" w:hAnsi="GOST type A"/>
          <w:sz w:val="24"/>
          <w:szCs w:val="24"/>
        </w:rPr>
      </w:pPr>
    </w:p>
    <w:p w14:paraId="4C15B9A6" w14:textId="77777777" w:rsidR="005E0A2A" w:rsidRPr="005E0A2A" w:rsidRDefault="005E0A2A" w:rsidP="005E0A2A">
      <w:pPr>
        <w:spacing w:after="0"/>
        <w:rPr>
          <w:rFonts w:ascii="GOST type A" w:hAnsi="GOST type A"/>
          <w:sz w:val="24"/>
          <w:szCs w:val="24"/>
        </w:rPr>
      </w:pPr>
    </w:p>
    <w:p w14:paraId="15CC04EB" w14:textId="542C3370" w:rsidR="005E0A2A" w:rsidRPr="005E0A2A" w:rsidRDefault="005E0A2A" w:rsidP="005E0A2A">
      <w:pPr>
        <w:numPr>
          <w:ilvl w:val="0"/>
          <w:numId w:val="2"/>
        </w:numPr>
        <w:spacing w:after="0"/>
        <w:ind w:left="0"/>
        <w:rPr>
          <w:rFonts w:ascii="GOST type A" w:hAnsi="GOST type A"/>
          <w:sz w:val="24"/>
          <w:szCs w:val="24"/>
        </w:rPr>
      </w:pPr>
      <w:r>
        <w:rPr>
          <w:rFonts w:ascii="GOST type A" w:hAnsi="GOST type A"/>
          <w:sz w:val="24"/>
          <w:szCs w:val="24"/>
        </w:rPr>
        <w:t xml:space="preserve">     </w:t>
      </w:r>
      <w:r w:rsidRPr="005E0A2A">
        <w:rPr>
          <w:rFonts w:ascii="GOST type A" w:hAnsi="GOST type A"/>
          <w:sz w:val="24"/>
          <w:szCs w:val="24"/>
        </w:rPr>
        <w:t>системы управления обогревом и, как следствие ведет к увеличению стоимости системы обогрева. Заполнять обязательно.</w:t>
      </w:r>
    </w:p>
    <w:p w14:paraId="4EE558ED" w14:textId="77777777" w:rsidR="005E0A2A" w:rsidRPr="005E0A2A" w:rsidRDefault="005E0A2A" w:rsidP="005E0A2A">
      <w:pPr>
        <w:numPr>
          <w:ilvl w:val="0"/>
          <w:numId w:val="2"/>
        </w:numPr>
        <w:spacing w:after="0"/>
        <w:ind w:left="0"/>
        <w:rPr>
          <w:rFonts w:ascii="GOST type A" w:hAnsi="GOST type A"/>
          <w:sz w:val="24"/>
          <w:szCs w:val="24"/>
        </w:rPr>
      </w:pPr>
      <w:r w:rsidRPr="005E0A2A">
        <w:rPr>
          <w:rFonts w:ascii="GOST type A" w:hAnsi="GOST type A"/>
          <w:b/>
          <w:sz w:val="24"/>
          <w:szCs w:val="24"/>
        </w:rPr>
        <w:t>Тип теплоизоляции.</w:t>
      </w:r>
      <w:r w:rsidRPr="005E0A2A">
        <w:rPr>
          <w:rFonts w:ascii="GOST type A" w:hAnsi="GOST type A"/>
          <w:sz w:val="24"/>
          <w:szCs w:val="24"/>
        </w:rPr>
        <w:t xml:space="preserve">  В случае не заполнения </w:t>
      </w:r>
      <w:r w:rsidRPr="005E0A2A">
        <w:rPr>
          <w:rFonts w:ascii="GOST type A" w:hAnsi="GOST type A"/>
          <w:b/>
          <w:sz w:val="24"/>
          <w:szCs w:val="24"/>
        </w:rPr>
        <w:t xml:space="preserve">Коэффициент </w:t>
      </w:r>
      <w:proofErr w:type="gramStart"/>
      <w:r w:rsidRPr="005E0A2A">
        <w:rPr>
          <w:rFonts w:ascii="GOST type A" w:hAnsi="GOST type A"/>
          <w:b/>
          <w:sz w:val="24"/>
          <w:szCs w:val="24"/>
        </w:rPr>
        <w:t>теплопроводности  изоляции</w:t>
      </w:r>
      <w:proofErr w:type="gramEnd"/>
      <w:r w:rsidRPr="005E0A2A">
        <w:rPr>
          <w:rFonts w:ascii="GOST type A" w:hAnsi="GOST type A"/>
          <w:sz w:val="24"/>
          <w:szCs w:val="24"/>
        </w:rPr>
        <w:t xml:space="preserve"> (см. ниже) наименование вносить по ГОСТ или ТУ на теплоизоляцию (а по возможности указать и сами ГОСТ или ТУ).</w:t>
      </w:r>
    </w:p>
    <w:p w14:paraId="4F9166B8" w14:textId="77777777" w:rsidR="005E0A2A" w:rsidRPr="005E0A2A" w:rsidRDefault="005E0A2A" w:rsidP="005E0A2A">
      <w:pPr>
        <w:numPr>
          <w:ilvl w:val="0"/>
          <w:numId w:val="2"/>
        </w:numPr>
        <w:spacing w:after="0"/>
        <w:ind w:left="0"/>
        <w:rPr>
          <w:rFonts w:ascii="GOST type A" w:hAnsi="GOST type A"/>
          <w:b/>
          <w:sz w:val="24"/>
          <w:szCs w:val="24"/>
        </w:rPr>
      </w:pPr>
      <w:r w:rsidRPr="005E0A2A">
        <w:rPr>
          <w:rFonts w:ascii="GOST type A" w:hAnsi="GOST type A"/>
          <w:b/>
          <w:sz w:val="24"/>
          <w:szCs w:val="24"/>
        </w:rPr>
        <w:t xml:space="preserve">Коэффициент </w:t>
      </w:r>
      <w:proofErr w:type="gramStart"/>
      <w:r w:rsidRPr="005E0A2A">
        <w:rPr>
          <w:rFonts w:ascii="GOST type A" w:hAnsi="GOST type A"/>
          <w:b/>
          <w:sz w:val="24"/>
          <w:szCs w:val="24"/>
        </w:rPr>
        <w:t>теплопроводности  теплоизоляции</w:t>
      </w:r>
      <w:proofErr w:type="gramEnd"/>
      <w:r w:rsidRPr="005E0A2A">
        <w:rPr>
          <w:rFonts w:ascii="GOST type A" w:hAnsi="GOST type A"/>
          <w:b/>
          <w:sz w:val="24"/>
          <w:szCs w:val="24"/>
        </w:rPr>
        <w:t xml:space="preserve">. </w:t>
      </w:r>
      <w:r w:rsidRPr="005E0A2A">
        <w:rPr>
          <w:rFonts w:ascii="GOST type A" w:hAnsi="GOST type A"/>
          <w:sz w:val="24"/>
          <w:szCs w:val="24"/>
        </w:rPr>
        <w:t xml:space="preserve">Заполнять обязательно в случае не заполнения </w:t>
      </w:r>
      <w:r w:rsidRPr="005E0A2A">
        <w:rPr>
          <w:rFonts w:ascii="GOST type A" w:hAnsi="GOST type A"/>
          <w:b/>
          <w:sz w:val="24"/>
          <w:szCs w:val="24"/>
        </w:rPr>
        <w:t xml:space="preserve">Тип теплоизоляции. </w:t>
      </w:r>
      <w:r w:rsidRPr="005E0A2A">
        <w:rPr>
          <w:rFonts w:ascii="GOST type A" w:hAnsi="GOST type A"/>
          <w:sz w:val="24"/>
          <w:szCs w:val="24"/>
        </w:rPr>
        <w:t>Увеличение данного параметра ведет к увеличению стоимости системы электрообогрева.</w:t>
      </w:r>
    </w:p>
    <w:p w14:paraId="181E8CE5" w14:textId="77777777" w:rsidR="005E0A2A" w:rsidRPr="005E0A2A" w:rsidRDefault="005E0A2A" w:rsidP="005E0A2A">
      <w:pPr>
        <w:numPr>
          <w:ilvl w:val="0"/>
          <w:numId w:val="2"/>
        </w:numPr>
        <w:spacing w:after="0"/>
        <w:ind w:left="0"/>
        <w:rPr>
          <w:rFonts w:ascii="GOST type A" w:hAnsi="GOST type A"/>
          <w:sz w:val="24"/>
          <w:szCs w:val="24"/>
        </w:rPr>
      </w:pPr>
      <w:r w:rsidRPr="005E0A2A">
        <w:rPr>
          <w:rFonts w:ascii="GOST type A" w:hAnsi="GOST type A"/>
          <w:b/>
          <w:sz w:val="24"/>
          <w:szCs w:val="24"/>
        </w:rPr>
        <w:t>Толщина теплоизоляции.</w:t>
      </w:r>
      <w:r w:rsidRPr="005E0A2A">
        <w:rPr>
          <w:rFonts w:ascii="GOST type A" w:hAnsi="GOST type A"/>
          <w:sz w:val="24"/>
          <w:szCs w:val="24"/>
        </w:rPr>
        <w:t xml:space="preserve"> Уменьшение данного параметра ведет к увеличению стоимости системы электрообогрева. Отсутствие теплоизоляции не допускается. Заполнять обязательно</w:t>
      </w:r>
    </w:p>
    <w:p w14:paraId="670FDDD1" w14:textId="77777777" w:rsidR="005E0A2A" w:rsidRPr="005E0A2A" w:rsidRDefault="005E0A2A" w:rsidP="005E0A2A">
      <w:pPr>
        <w:numPr>
          <w:ilvl w:val="0"/>
          <w:numId w:val="2"/>
        </w:numPr>
        <w:spacing w:after="0"/>
        <w:ind w:left="0"/>
        <w:rPr>
          <w:rFonts w:ascii="GOST type A" w:hAnsi="GOST type A"/>
          <w:b/>
          <w:sz w:val="24"/>
          <w:szCs w:val="24"/>
        </w:rPr>
      </w:pPr>
      <w:r w:rsidRPr="005E0A2A">
        <w:rPr>
          <w:rFonts w:ascii="GOST type A" w:hAnsi="GOST type A"/>
          <w:b/>
          <w:sz w:val="24"/>
          <w:szCs w:val="24"/>
        </w:rPr>
        <w:t xml:space="preserve">Материал резервуара. </w:t>
      </w:r>
      <w:r w:rsidRPr="005E0A2A">
        <w:rPr>
          <w:rFonts w:ascii="GOST type A" w:hAnsi="GOST type A"/>
          <w:sz w:val="24"/>
          <w:szCs w:val="24"/>
        </w:rPr>
        <w:t xml:space="preserve">В случае неметаллического резервуара и отсутствия </w:t>
      </w:r>
      <w:proofErr w:type="gramStart"/>
      <w:r w:rsidRPr="005E0A2A">
        <w:rPr>
          <w:rFonts w:ascii="GOST type A" w:hAnsi="GOST type A"/>
          <w:sz w:val="24"/>
          <w:szCs w:val="24"/>
        </w:rPr>
        <w:t>данных  по</w:t>
      </w:r>
      <w:proofErr w:type="gramEnd"/>
      <w:r w:rsidRPr="005E0A2A">
        <w:rPr>
          <w:rFonts w:ascii="GOST type A" w:hAnsi="GOST type A"/>
          <w:sz w:val="24"/>
          <w:szCs w:val="24"/>
        </w:rPr>
        <w:t xml:space="preserve"> </w:t>
      </w:r>
      <w:r w:rsidRPr="005E0A2A">
        <w:rPr>
          <w:rFonts w:ascii="GOST type A" w:hAnsi="GOST type A"/>
          <w:b/>
          <w:sz w:val="24"/>
          <w:szCs w:val="24"/>
        </w:rPr>
        <w:t>характеристикам материала резервуара</w:t>
      </w:r>
      <w:r w:rsidRPr="005E0A2A">
        <w:rPr>
          <w:rFonts w:ascii="GOST type A" w:hAnsi="GOST type A"/>
          <w:sz w:val="24"/>
          <w:szCs w:val="24"/>
        </w:rPr>
        <w:t xml:space="preserve"> (см. ниже) наименование вносить по ГОСТ или ТУ на материал (а по возможности указать и сами ГОСТ или ТУ). В случае металлического резервуара достаточно просто указать тип металла в упрощенной форме.</w:t>
      </w:r>
    </w:p>
    <w:p w14:paraId="66BD96B5" w14:textId="77777777" w:rsidR="005E0A2A" w:rsidRPr="005E0A2A" w:rsidRDefault="005E0A2A" w:rsidP="005E0A2A">
      <w:pPr>
        <w:numPr>
          <w:ilvl w:val="0"/>
          <w:numId w:val="2"/>
        </w:numPr>
        <w:spacing w:after="0"/>
        <w:ind w:left="0"/>
        <w:rPr>
          <w:rFonts w:ascii="GOST type A" w:hAnsi="GOST type A"/>
          <w:sz w:val="24"/>
          <w:szCs w:val="24"/>
        </w:rPr>
      </w:pPr>
      <w:r w:rsidRPr="005E0A2A">
        <w:rPr>
          <w:rFonts w:ascii="GOST type A" w:hAnsi="GOST type A"/>
          <w:b/>
          <w:sz w:val="24"/>
          <w:szCs w:val="24"/>
        </w:rPr>
        <w:t xml:space="preserve">Теплофизические характеристики материала резервуара. </w:t>
      </w:r>
      <w:r w:rsidRPr="005E0A2A">
        <w:rPr>
          <w:rFonts w:ascii="GOST type A" w:hAnsi="GOST type A"/>
          <w:sz w:val="24"/>
          <w:szCs w:val="24"/>
        </w:rPr>
        <w:t xml:space="preserve">Заполняются обязательно в случае неметаллического резервуара и не заполнения </w:t>
      </w:r>
      <w:r w:rsidRPr="005E0A2A">
        <w:rPr>
          <w:rFonts w:ascii="GOST type A" w:hAnsi="GOST type A"/>
          <w:b/>
          <w:sz w:val="24"/>
          <w:szCs w:val="24"/>
        </w:rPr>
        <w:t>Материал резервуара</w:t>
      </w:r>
      <w:r w:rsidRPr="005E0A2A">
        <w:rPr>
          <w:rFonts w:ascii="GOST type A" w:hAnsi="GOST type A"/>
          <w:sz w:val="24"/>
          <w:szCs w:val="24"/>
        </w:rPr>
        <w:t xml:space="preserve"> по ГОСТ или ТУ на материал:</w:t>
      </w:r>
    </w:p>
    <w:p w14:paraId="124B7A4B" w14:textId="77777777" w:rsidR="005E0A2A" w:rsidRPr="005E0A2A" w:rsidRDefault="005E0A2A" w:rsidP="005E0A2A">
      <w:pPr>
        <w:spacing w:after="0"/>
        <w:rPr>
          <w:rFonts w:ascii="GOST type A" w:hAnsi="GOST type A"/>
          <w:sz w:val="24"/>
          <w:szCs w:val="24"/>
        </w:rPr>
      </w:pPr>
      <w:r w:rsidRPr="005E0A2A">
        <w:rPr>
          <w:rFonts w:ascii="GOST type A" w:hAnsi="GOST type A"/>
          <w:sz w:val="24"/>
          <w:szCs w:val="24"/>
        </w:rPr>
        <w:t xml:space="preserve">а) </w:t>
      </w:r>
      <w:r w:rsidRPr="005E0A2A">
        <w:rPr>
          <w:rFonts w:ascii="GOST type A" w:hAnsi="GOST type A"/>
          <w:b/>
          <w:sz w:val="24"/>
          <w:szCs w:val="24"/>
        </w:rPr>
        <w:t xml:space="preserve">Коэффициент теплопроводности материала резервуара. </w:t>
      </w:r>
      <w:r w:rsidRPr="005E0A2A">
        <w:rPr>
          <w:rFonts w:ascii="GOST type A" w:hAnsi="GOST type A"/>
          <w:sz w:val="24"/>
          <w:szCs w:val="24"/>
        </w:rPr>
        <w:t>Уменьшение данного параметра ведет к увеличению стоимости системы электрообогрева.</w:t>
      </w:r>
    </w:p>
    <w:p w14:paraId="749F4F3B" w14:textId="77777777" w:rsidR="005E0A2A" w:rsidRPr="005E0A2A" w:rsidRDefault="005E0A2A" w:rsidP="005E0A2A">
      <w:pPr>
        <w:spacing w:after="0"/>
        <w:rPr>
          <w:rFonts w:ascii="GOST type A" w:hAnsi="GOST type A"/>
          <w:sz w:val="24"/>
          <w:szCs w:val="24"/>
        </w:rPr>
      </w:pPr>
      <w:r w:rsidRPr="005E0A2A">
        <w:rPr>
          <w:rFonts w:ascii="GOST type A" w:hAnsi="GOST type A"/>
          <w:sz w:val="24"/>
          <w:szCs w:val="24"/>
        </w:rPr>
        <w:t xml:space="preserve">б) </w:t>
      </w:r>
      <w:r w:rsidRPr="005E0A2A">
        <w:rPr>
          <w:rFonts w:ascii="GOST type A" w:hAnsi="GOST type A"/>
          <w:b/>
          <w:sz w:val="24"/>
          <w:szCs w:val="24"/>
        </w:rPr>
        <w:t xml:space="preserve">Максимальная температура для материала резервуара. </w:t>
      </w:r>
      <w:r w:rsidRPr="005E0A2A">
        <w:rPr>
          <w:rFonts w:ascii="GOST type A" w:hAnsi="GOST type A"/>
          <w:sz w:val="24"/>
          <w:szCs w:val="24"/>
        </w:rPr>
        <w:t>Уменьшение данного параметра ведет к увеличению стоимости системы электрообогрева.</w:t>
      </w:r>
    </w:p>
    <w:p w14:paraId="1EAF8F49" w14:textId="77777777" w:rsidR="005E0A2A" w:rsidRPr="005E0A2A" w:rsidRDefault="005E0A2A" w:rsidP="005E0A2A">
      <w:pPr>
        <w:spacing w:after="0"/>
        <w:rPr>
          <w:rFonts w:ascii="GOST type A" w:hAnsi="GOST type A"/>
          <w:sz w:val="24"/>
          <w:szCs w:val="24"/>
        </w:rPr>
      </w:pPr>
      <w:r w:rsidRPr="005E0A2A">
        <w:rPr>
          <w:rFonts w:ascii="GOST type A" w:hAnsi="GOST type A"/>
          <w:sz w:val="24"/>
          <w:szCs w:val="24"/>
        </w:rPr>
        <w:t xml:space="preserve">в) </w:t>
      </w:r>
      <w:r w:rsidRPr="005E0A2A">
        <w:rPr>
          <w:rFonts w:ascii="GOST type A" w:hAnsi="GOST type A"/>
          <w:b/>
          <w:sz w:val="24"/>
          <w:szCs w:val="24"/>
        </w:rPr>
        <w:t>Толщина стенки резервуара</w:t>
      </w:r>
      <w:r w:rsidRPr="005E0A2A">
        <w:rPr>
          <w:rFonts w:ascii="GOST type A" w:hAnsi="GOST type A"/>
          <w:sz w:val="24"/>
          <w:szCs w:val="24"/>
        </w:rPr>
        <w:t>. Увеличение данного параметра ведет к увеличению стоимости системы электрообогрева.</w:t>
      </w:r>
    </w:p>
    <w:p w14:paraId="501898F1" w14:textId="77777777" w:rsidR="005E0A2A" w:rsidRPr="005E0A2A" w:rsidRDefault="005E0A2A" w:rsidP="005E0A2A">
      <w:pPr>
        <w:numPr>
          <w:ilvl w:val="0"/>
          <w:numId w:val="2"/>
        </w:numPr>
        <w:spacing w:after="0"/>
        <w:ind w:left="0"/>
        <w:rPr>
          <w:rFonts w:ascii="GOST type A" w:hAnsi="GOST type A"/>
          <w:sz w:val="24"/>
          <w:szCs w:val="24"/>
        </w:rPr>
      </w:pPr>
      <w:r w:rsidRPr="005E0A2A">
        <w:rPr>
          <w:rFonts w:ascii="GOST type A" w:hAnsi="GOST type A"/>
          <w:b/>
          <w:sz w:val="24"/>
          <w:szCs w:val="24"/>
        </w:rPr>
        <w:t xml:space="preserve">Максимальная скорость ветра. </w:t>
      </w:r>
      <w:r w:rsidRPr="005E0A2A">
        <w:rPr>
          <w:rFonts w:ascii="GOST type A" w:hAnsi="GOST type A"/>
          <w:sz w:val="24"/>
          <w:szCs w:val="24"/>
        </w:rPr>
        <w:t>Обычно соответствует максимальной из средних скоростей ветра по румбам за январь в соответствующем регионе согласно СНиП 23-01-99 в случае нахождения обогреваемого объекта на улице. В остальных случаях задается индивидуально заказчиком. Увеличение данного параметра ведет к увеличению стоимости системы электрообогрева. Заполнять обязательно.</w:t>
      </w:r>
    </w:p>
    <w:p w14:paraId="5AB042F2" w14:textId="77777777" w:rsidR="005E0A2A" w:rsidRPr="005E0A2A" w:rsidRDefault="005E0A2A" w:rsidP="005E0A2A">
      <w:pPr>
        <w:numPr>
          <w:ilvl w:val="0"/>
          <w:numId w:val="2"/>
        </w:numPr>
        <w:spacing w:after="0"/>
        <w:ind w:left="0"/>
        <w:rPr>
          <w:rFonts w:ascii="GOST type A" w:hAnsi="GOST type A"/>
          <w:sz w:val="24"/>
          <w:szCs w:val="24"/>
        </w:rPr>
      </w:pPr>
      <w:r w:rsidRPr="005E0A2A">
        <w:rPr>
          <w:rFonts w:ascii="GOST type A" w:hAnsi="GOST type A"/>
          <w:b/>
          <w:sz w:val="24"/>
          <w:szCs w:val="24"/>
        </w:rPr>
        <w:t xml:space="preserve">Температурный класс взрывоопасной смеси. </w:t>
      </w:r>
      <w:r w:rsidRPr="005E0A2A">
        <w:rPr>
          <w:rFonts w:ascii="GOST type A" w:hAnsi="GOST type A"/>
          <w:sz w:val="24"/>
          <w:szCs w:val="24"/>
        </w:rPr>
        <w:t xml:space="preserve">Заполнять </w:t>
      </w:r>
      <w:proofErr w:type="gramStart"/>
      <w:r w:rsidRPr="005E0A2A">
        <w:rPr>
          <w:rFonts w:ascii="GOST type A" w:hAnsi="GOST type A"/>
          <w:sz w:val="24"/>
          <w:szCs w:val="24"/>
        </w:rPr>
        <w:t>обязательно в случае если</w:t>
      </w:r>
      <w:proofErr w:type="gramEnd"/>
      <w:r w:rsidRPr="005E0A2A">
        <w:rPr>
          <w:rFonts w:ascii="GOST type A" w:hAnsi="GOST type A"/>
          <w:sz w:val="24"/>
          <w:szCs w:val="24"/>
        </w:rPr>
        <w:t xml:space="preserve"> резервуар находится во взрывоопасной зоне. Соответствует группе взрывоопасной зоны по температуре самовоспламенения взрывоопасной смеси (воздуха и легко воспламеняемого продукта). Т1 </w:t>
      </w:r>
      <w:r w:rsidRPr="005E0A2A">
        <w:rPr>
          <w:rFonts w:ascii="Arial" w:hAnsi="Arial" w:cs="Arial"/>
          <w:sz w:val="24"/>
          <w:szCs w:val="24"/>
        </w:rPr>
        <w:t>–</w:t>
      </w:r>
      <w:r w:rsidRPr="005E0A2A">
        <w:rPr>
          <w:rFonts w:ascii="GOST type A" w:hAnsi="GOST type A"/>
          <w:sz w:val="24"/>
          <w:szCs w:val="24"/>
        </w:rPr>
        <w:t xml:space="preserve"> </w:t>
      </w:r>
      <w:r w:rsidRPr="005E0A2A">
        <w:rPr>
          <w:rFonts w:ascii="GOST type A" w:hAnsi="GOST type A" w:cs="GOST type A"/>
          <w:sz w:val="24"/>
          <w:szCs w:val="24"/>
        </w:rPr>
        <w:t>выше</w:t>
      </w:r>
      <w:r w:rsidRPr="005E0A2A">
        <w:rPr>
          <w:rFonts w:ascii="GOST type A" w:hAnsi="GOST type A"/>
          <w:sz w:val="24"/>
          <w:szCs w:val="24"/>
        </w:rPr>
        <w:t xml:space="preserve"> 450</w:t>
      </w:r>
      <w:r w:rsidRPr="005E0A2A">
        <w:rPr>
          <w:rFonts w:ascii="GOST type A" w:hAnsi="GOST type A"/>
          <w:sz w:val="24"/>
          <w:szCs w:val="24"/>
        </w:rPr>
        <w:sym w:font="Symbol" w:char="00B0"/>
      </w:r>
      <w:r w:rsidRPr="005E0A2A">
        <w:rPr>
          <w:rFonts w:ascii="GOST type A" w:hAnsi="GOST type A"/>
          <w:sz w:val="24"/>
          <w:szCs w:val="24"/>
        </w:rPr>
        <w:t xml:space="preserve">С, Т2 </w:t>
      </w:r>
      <w:r w:rsidRPr="005E0A2A">
        <w:rPr>
          <w:rFonts w:ascii="Arial" w:hAnsi="Arial" w:cs="Arial"/>
          <w:sz w:val="24"/>
          <w:szCs w:val="24"/>
        </w:rPr>
        <w:t>–</w:t>
      </w:r>
      <w:r w:rsidRPr="005E0A2A">
        <w:rPr>
          <w:rFonts w:ascii="GOST type A" w:hAnsi="GOST type A"/>
          <w:sz w:val="24"/>
          <w:szCs w:val="24"/>
        </w:rPr>
        <w:t xml:space="preserve"> </w:t>
      </w:r>
      <w:r w:rsidRPr="005E0A2A">
        <w:rPr>
          <w:rFonts w:ascii="GOST type A" w:hAnsi="GOST type A" w:cs="GOST type A"/>
          <w:sz w:val="24"/>
          <w:szCs w:val="24"/>
        </w:rPr>
        <w:t>от</w:t>
      </w:r>
      <w:r w:rsidRPr="005E0A2A">
        <w:rPr>
          <w:rFonts w:ascii="GOST type A" w:hAnsi="GOST type A"/>
          <w:sz w:val="24"/>
          <w:szCs w:val="24"/>
        </w:rPr>
        <w:t xml:space="preserve"> 300</w:t>
      </w:r>
      <w:r w:rsidRPr="005E0A2A">
        <w:rPr>
          <w:rFonts w:ascii="GOST type A" w:hAnsi="GOST type A"/>
          <w:sz w:val="24"/>
          <w:szCs w:val="24"/>
        </w:rPr>
        <w:sym w:font="Symbol" w:char="00B0"/>
      </w:r>
      <w:r w:rsidRPr="005E0A2A">
        <w:rPr>
          <w:rFonts w:ascii="GOST type A" w:hAnsi="GOST type A"/>
          <w:sz w:val="24"/>
          <w:szCs w:val="24"/>
        </w:rPr>
        <w:t>С до 450</w:t>
      </w:r>
      <w:r w:rsidRPr="005E0A2A">
        <w:rPr>
          <w:rFonts w:ascii="GOST type A" w:hAnsi="GOST type A"/>
          <w:sz w:val="24"/>
          <w:szCs w:val="24"/>
        </w:rPr>
        <w:sym w:font="Symbol" w:char="00B0"/>
      </w:r>
      <w:r w:rsidRPr="005E0A2A">
        <w:rPr>
          <w:rFonts w:ascii="GOST type A" w:hAnsi="GOST type A"/>
          <w:sz w:val="24"/>
          <w:szCs w:val="24"/>
        </w:rPr>
        <w:t xml:space="preserve">С, Т3 </w:t>
      </w:r>
      <w:r w:rsidRPr="005E0A2A">
        <w:rPr>
          <w:rFonts w:ascii="Arial" w:hAnsi="Arial" w:cs="Arial"/>
          <w:sz w:val="24"/>
          <w:szCs w:val="24"/>
        </w:rPr>
        <w:t>–</w:t>
      </w:r>
      <w:r w:rsidRPr="005E0A2A">
        <w:rPr>
          <w:rFonts w:ascii="GOST type A" w:hAnsi="GOST type A"/>
          <w:sz w:val="24"/>
          <w:szCs w:val="24"/>
        </w:rPr>
        <w:t xml:space="preserve"> </w:t>
      </w:r>
      <w:r w:rsidRPr="005E0A2A">
        <w:rPr>
          <w:rFonts w:ascii="GOST type A" w:hAnsi="GOST type A" w:cs="GOST type A"/>
          <w:sz w:val="24"/>
          <w:szCs w:val="24"/>
        </w:rPr>
        <w:t>от</w:t>
      </w:r>
      <w:r w:rsidRPr="005E0A2A">
        <w:rPr>
          <w:rFonts w:ascii="GOST type A" w:hAnsi="GOST type A"/>
          <w:sz w:val="24"/>
          <w:szCs w:val="24"/>
        </w:rPr>
        <w:t xml:space="preserve"> 200</w:t>
      </w:r>
      <w:r w:rsidRPr="005E0A2A">
        <w:rPr>
          <w:rFonts w:ascii="GOST type A" w:hAnsi="GOST type A"/>
          <w:sz w:val="24"/>
          <w:szCs w:val="24"/>
        </w:rPr>
        <w:sym w:font="Symbol" w:char="00B0"/>
      </w:r>
      <w:r w:rsidRPr="005E0A2A">
        <w:rPr>
          <w:rFonts w:ascii="GOST type A" w:hAnsi="GOST type A"/>
          <w:sz w:val="24"/>
          <w:szCs w:val="24"/>
        </w:rPr>
        <w:t>С до 300</w:t>
      </w:r>
      <w:r w:rsidRPr="005E0A2A">
        <w:rPr>
          <w:rFonts w:ascii="GOST type A" w:hAnsi="GOST type A"/>
          <w:sz w:val="24"/>
          <w:szCs w:val="24"/>
        </w:rPr>
        <w:sym w:font="Symbol" w:char="00B0"/>
      </w:r>
      <w:r w:rsidRPr="005E0A2A">
        <w:rPr>
          <w:rFonts w:ascii="GOST type A" w:hAnsi="GOST type A"/>
          <w:sz w:val="24"/>
          <w:szCs w:val="24"/>
        </w:rPr>
        <w:t xml:space="preserve">С, Т4 </w:t>
      </w:r>
      <w:r w:rsidRPr="005E0A2A">
        <w:rPr>
          <w:rFonts w:ascii="Arial" w:hAnsi="Arial" w:cs="Arial"/>
          <w:sz w:val="24"/>
          <w:szCs w:val="24"/>
        </w:rPr>
        <w:t>–</w:t>
      </w:r>
      <w:r w:rsidRPr="005E0A2A">
        <w:rPr>
          <w:rFonts w:ascii="GOST type A" w:hAnsi="GOST type A"/>
          <w:sz w:val="24"/>
          <w:szCs w:val="24"/>
        </w:rPr>
        <w:t xml:space="preserve"> </w:t>
      </w:r>
      <w:r w:rsidRPr="005E0A2A">
        <w:rPr>
          <w:rFonts w:ascii="GOST type A" w:hAnsi="GOST type A" w:cs="GOST type A"/>
          <w:sz w:val="24"/>
          <w:szCs w:val="24"/>
        </w:rPr>
        <w:t>от</w:t>
      </w:r>
      <w:r w:rsidRPr="005E0A2A">
        <w:rPr>
          <w:rFonts w:ascii="GOST type A" w:hAnsi="GOST type A"/>
          <w:sz w:val="24"/>
          <w:szCs w:val="24"/>
        </w:rPr>
        <w:t xml:space="preserve"> 135</w:t>
      </w:r>
      <w:r w:rsidRPr="005E0A2A">
        <w:rPr>
          <w:rFonts w:ascii="GOST type A" w:hAnsi="GOST type A"/>
          <w:sz w:val="24"/>
          <w:szCs w:val="24"/>
        </w:rPr>
        <w:sym w:font="Symbol" w:char="00B0"/>
      </w:r>
      <w:r w:rsidRPr="005E0A2A">
        <w:rPr>
          <w:rFonts w:ascii="GOST type A" w:hAnsi="GOST type A"/>
          <w:sz w:val="24"/>
          <w:szCs w:val="24"/>
        </w:rPr>
        <w:t>С до 200</w:t>
      </w:r>
      <w:r w:rsidRPr="005E0A2A">
        <w:rPr>
          <w:rFonts w:ascii="GOST type A" w:hAnsi="GOST type A"/>
          <w:sz w:val="24"/>
          <w:szCs w:val="24"/>
        </w:rPr>
        <w:sym w:font="Symbol" w:char="00B0"/>
      </w:r>
      <w:r w:rsidRPr="005E0A2A">
        <w:rPr>
          <w:rFonts w:ascii="GOST type A" w:hAnsi="GOST type A"/>
          <w:sz w:val="24"/>
          <w:szCs w:val="24"/>
        </w:rPr>
        <w:t xml:space="preserve">С, Т5 </w:t>
      </w:r>
      <w:r w:rsidRPr="005E0A2A">
        <w:rPr>
          <w:rFonts w:ascii="Arial" w:hAnsi="Arial" w:cs="Arial"/>
          <w:sz w:val="24"/>
          <w:szCs w:val="24"/>
        </w:rPr>
        <w:t>–</w:t>
      </w:r>
      <w:r w:rsidRPr="005E0A2A">
        <w:rPr>
          <w:rFonts w:ascii="GOST type A" w:hAnsi="GOST type A"/>
          <w:sz w:val="24"/>
          <w:szCs w:val="24"/>
        </w:rPr>
        <w:t xml:space="preserve"> </w:t>
      </w:r>
      <w:r w:rsidRPr="005E0A2A">
        <w:rPr>
          <w:rFonts w:ascii="GOST type A" w:hAnsi="GOST type A" w:cs="GOST type A"/>
          <w:sz w:val="24"/>
          <w:szCs w:val="24"/>
        </w:rPr>
        <w:t>от</w:t>
      </w:r>
      <w:r w:rsidRPr="005E0A2A">
        <w:rPr>
          <w:rFonts w:ascii="GOST type A" w:hAnsi="GOST type A"/>
          <w:sz w:val="24"/>
          <w:szCs w:val="24"/>
        </w:rPr>
        <w:t xml:space="preserve"> 100</w:t>
      </w:r>
      <w:r w:rsidRPr="005E0A2A">
        <w:rPr>
          <w:rFonts w:ascii="GOST type A" w:hAnsi="GOST type A"/>
          <w:sz w:val="24"/>
          <w:szCs w:val="24"/>
        </w:rPr>
        <w:sym w:font="Symbol" w:char="00B0"/>
      </w:r>
      <w:r w:rsidRPr="005E0A2A">
        <w:rPr>
          <w:rFonts w:ascii="GOST type A" w:hAnsi="GOST type A"/>
          <w:sz w:val="24"/>
          <w:szCs w:val="24"/>
        </w:rPr>
        <w:t>С до 135</w:t>
      </w:r>
      <w:r w:rsidRPr="005E0A2A">
        <w:rPr>
          <w:rFonts w:ascii="GOST type A" w:hAnsi="GOST type A"/>
          <w:sz w:val="24"/>
          <w:szCs w:val="24"/>
        </w:rPr>
        <w:sym w:font="Symbol" w:char="00B0"/>
      </w:r>
      <w:r w:rsidRPr="005E0A2A">
        <w:rPr>
          <w:rFonts w:ascii="GOST type A" w:hAnsi="GOST type A"/>
          <w:sz w:val="24"/>
          <w:szCs w:val="24"/>
        </w:rPr>
        <w:t xml:space="preserve">С, Т6 </w:t>
      </w:r>
      <w:r w:rsidRPr="005E0A2A">
        <w:rPr>
          <w:rFonts w:ascii="Arial" w:hAnsi="Arial" w:cs="Arial"/>
          <w:sz w:val="24"/>
          <w:szCs w:val="24"/>
        </w:rPr>
        <w:t>–</w:t>
      </w:r>
      <w:r w:rsidRPr="005E0A2A">
        <w:rPr>
          <w:rFonts w:ascii="GOST type A" w:hAnsi="GOST type A"/>
          <w:sz w:val="24"/>
          <w:szCs w:val="24"/>
        </w:rPr>
        <w:t xml:space="preserve"> </w:t>
      </w:r>
      <w:r w:rsidRPr="005E0A2A">
        <w:rPr>
          <w:rFonts w:ascii="GOST type A" w:hAnsi="GOST type A" w:cs="GOST type A"/>
          <w:sz w:val="24"/>
          <w:szCs w:val="24"/>
        </w:rPr>
        <w:t>от</w:t>
      </w:r>
      <w:r w:rsidRPr="005E0A2A">
        <w:rPr>
          <w:rFonts w:ascii="GOST type A" w:hAnsi="GOST type A"/>
          <w:sz w:val="24"/>
          <w:szCs w:val="24"/>
        </w:rPr>
        <w:t xml:space="preserve"> 85</w:t>
      </w:r>
      <w:r w:rsidRPr="005E0A2A">
        <w:rPr>
          <w:rFonts w:ascii="GOST type A" w:hAnsi="GOST type A"/>
          <w:sz w:val="24"/>
          <w:szCs w:val="24"/>
        </w:rPr>
        <w:sym w:font="Symbol" w:char="00B0"/>
      </w:r>
      <w:r w:rsidRPr="005E0A2A">
        <w:rPr>
          <w:rFonts w:ascii="GOST type A" w:hAnsi="GOST type A"/>
          <w:sz w:val="24"/>
          <w:szCs w:val="24"/>
        </w:rPr>
        <w:t>С до 100</w:t>
      </w:r>
      <w:r w:rsidRPr="005E0A2A">
        <w:rPr>
          <w:rFonts w:ascii="GOST type A" w:hAnsi="GOST type A"/>
          <w:sz w:val="24"/>
          <w:szCs w:val="24"/>
        </w:rPr>
        <w:sym w:font="Symbol" w:char="00B0"/>
      </w:r>
      <w:r w:rsidRPr="005E0A2A">
        <w:rPr>
          <w:rFonts w:ascii="GOST type A" w:hAnsi="GOST type A"/>
          <w:sz w:val="24"/>
          <w:szCs w:val="24"/>
        </w:rPr>
        <w:t xml:space="preserve">С. Увеличение номера группы ведет к увеличению стоимости системы электрообогрева. </w:t>
      </w:r>
    </w:p>
    <w:p w14:paraId="37051F3F" w14:textId="77777777" w:rsidR="005E0A2A" w:rsidRPr="005E0A2A" w:rsidRDefault="005E0A2A" w:rsidP="005E0A2A">
      <w:pPr>
        <w:numPr>
          <w:ilvl w:val="0"/>
          <w:numId w:val="2"/>
        </w:numPr>
        <w:spacing w:after="0"/>
        <w:ind w:left="0"/>
        <w:rPr>
          <w:rFonts w:ascii="GOST type A" w:hAnsi="GOST type A"/>
          <w:sz w:val="24"/>
          <w:szCs w:val="24"/>
        </w:rPr>
      </w:pPr>
      <w:r w:rsidRPr="005E0A2A">
        <w:rPr>
          <w:rFonts w:ascii="GOST type A" w:hAnsi="GOST type A"/>
          <w:b/>
          <w:sz w:val="24"/>
          <w:szCs w:val="24"/>
        </w:rPr>
        <w:t>Напряжение цепей обогрева</w:t>
      </w:r>
      <w:r w:rsidRPr="005E0A2A">
        <w:rPr>
          <w:rFonts w:ascii="GOST type A" w:hAnsi="GOST type A"/>
          <w:sz w:val="24"/>
          <w:szCs w:val="24"/>
        </w:rPr>
        <w:t>. Обычно соответствует стандартному напряжению питающей сети 220В или 380В. Уменьшение данного параметра ведет к увеличению стоимости системы электрообогрева. Заполнять обязательно в случае отклонения стандартных значений (даже на доли процента).</w:t>
      </w:r>
    </w:p>
    <w:p w14:paraId="5A8C8BDA" w14:textId="77777777" w:rsidR="005E0A2A" w:rsidRPr="005E0A2A" w:rsidRDefault="005E0A2A" w:rsidP="005E0A2A">
      <w:pPr>
        <w:numPr>
          <w:ilvl w:val="0"/>
          <w:numId w:val="2"/>
        </w:numPr>
        <w:spacing w:after="0"/>
        <w:ind w:left="0"/>
        <w:rPr>
          <w:rFonts w:ascii="GOST type A" w:hAnsi="GOST type A"/>
          <w:b/>
          <w:sz w:val="24"/>
          <w:szCs w:val="24"/>
        </w:rPr>
      </w:pPr>
      <w:r w:rsidRPr="005E0A2A">
        <w:rPr>
          <w:rFonts w:ascii="GOST type A" w:hAnsi="GOST type A"/>
          <w:b/>
          <w:sz w:val="24"/>
          <w:szCs w:val="24"/>
        </w:rPr>
        <w:t>Тип резервуара.</w:t>
      </w:r>
      <w:r w:rsidRPr="005E0A2A">
        <w:rPr>
          <w:rFonts w:ascii="GOST type A" w:hAnsi="GOST type A"/>
          <w:sz w:val="24"/>
          <w:szCs w:val="24"/>
        </w:rPr>
        <w:t xml:space="preserve"> Выберете из предложенных вариантов конструкцию резервуара наиболее соответствующую Вашему </w:t>
      </w:r>
      <w:proofErr w:type="gramStart"/>
      <w:r w:rsidRPr="005E0A2A">
        <w:rPr>
          <w:rFonts w:ascii="GOST type A" w:hAnsi="GOST type A"/>
          <w:sz w:val="24"/>
          <w:szCs w:val="24"/>
        </w:rPr>
        <w:t>варианту  и</w:t>
      </w:r>
      <w:proofErr w:type="gramEnd"/>
      <w:r w:rsidRPr="005E0A2A">
        <w:rPr>
          <w:rFonts w:ascii="GOST type A" w:hAnsi="GOST type A"/>
          <w:sz w:val="24"/>
          <w:szCs w:val="24"/>
        </w:rPr>
        <w:t xml:space="preserve"> заполните необходимые размеры. В случае </w:t>
      </w:r>
      <w:proofErr w:type="gramStart"/>
      <w:r w:rsidRPr="005E0A2A">
        <w:rPr>
          <w:rFonts w:ascii="GOST type A" w:hAnsi="GOST type A"/>
          <w:sz w:val="24"/>
          <w:szCs w:val="24"/>
        </w:rPr>
        <w:t>не соответствия</w:t>
      </w:r>
      <w:proofErr w:type="gramEnd"/>
      <w:r w:rsidRPr="005E0A2A">
        <w:rPr>
          <w:rFonts w:ascii="GOST type A" w:hAnsi="GOST type A"/>
          <w:sz w:val="24"/>
          <w:szCs w:val="24"/>
        </w:rPr>
        <w:t xml:space="preserve"> ни одной из предложенных конструкций вместе с опросным листом необходимо выслать габаритный чертеж резервуара с размерами.</w:t>
      </w:r>
    </w:p>
    <w:p w14:paraId="5CDE0D79" w14:textId="77777777" w:rsidR="005E0A2A" w:rsidRPr="005E0A2A" w:rsidRDefault="005E0A2A" w:rsidP="005E0A2A">
      <w:pPr>
        <w:numPr>
          <w:ilvl w:val="0"/>
          <w:numId w:val="2"/>
        </w:numPr>
        <w:spacing w:after="0"/>
        <w:ind w:left="0"/>
        <w:rPr>
          <w:rFonts w:ascii="GOST type A" w:hAnsi="GOST type A"/>
          <w:b/>
          <w:sz w:val="24"/>
          <w:szCs w:val="24"/>
        </w:rPr>
      </w:pPr>
      <w:r w:rsidRPr="005E0A2A">
        <w:rPr>
          <w:rFonts w:ascii="GOST type A" w:hAnsi="GOST type A"/>
          <w:b/>
          <w:sz w:val="24"/>
          <w:szCs w:val="24"/>
        </w:rPr>
        <w:t>Особенности конструкции:</w:t>
      </w:r>
    </w:p>
    <w:p w14:paraId="4DB7CEA5" w14:textId="77777777" w:rsidR="005E0A2A" w:rsidRPr="005E0A2A" w:rsidRDefault="005E0A2A" w:rsidP="005E0A2A">
      <w:pPr>
        <w:spacing w:after="0"/>
        <w:rPr>
          <w:rFonts w:ascii="GOST type A" w:hAnsi="GOST type A"/>
          <w:sz w:val="24"/>
          <w:szCs w:val="24"/>
        </w:rPr>
      </w:pPr>
      <w:r w:rsidRPr="005E0A2A">
        <w:rPr>
          <w:rFonts w:ascii="GOST type A" w:hAnsi="GOST type A"/>
          <w:sz w:val="24"/>
          <w:szCs w:val="24"/>
        </w:rPr>
        <w:t xml:space="preserve">а) </w:t>
      </w:r>
      <w:r w:rsidRPr="005E0A2A">
        <w:rPr>
          <w:rFonts w:ascii="GOST type A" w:hAnsi="GOST type A"/>
          <w:b/>
          <w:sz w:val="24"/>
          <w:szCs w:val="24"/>
        </w:rPr>
        <w:t xml:space="preserve">Тип крыши (для вертикальных резервуаров) или Боковые стены (для горизонтальных резервуаров). </w:t>
      </w:r>
      <w:r w:rsidRPr="005E0A2A">
        <w:rPr>
          <w:rFonts w:ascii="GOST type A" w:hAnsi="GOST type A"/>
          <w:sz w:val="24"/>
          <w:szCs w:val="24"/>
        </w:rPr>
        <w:t>Заполнять обязательно.</w:t>
      </w:r>
    </w:p>
    <w:p w14:paraId="1F7F7B2B" w14:textId="77777777" w:rsidR="005E0A2A" w:rsidRPr="005E0A2A" w:rsidRDefault="005E0A2A" w:rsidP="005E0A2A">
      <w:pPr>
        <w:spacing w:after="0"/>
        <w:rPr>
          <w:rFonts w:ascii="GOST type A" w:hAnsi="GOST type A"/>
          <w:sz w:val="24"/>
          <w:szCs w:val="24"/>
        </w:rPr>
      </w:pPr>
      <w:r w:rsidRPr="005E0A2A">
        <w:rPr>
          <w:rFonts w:ascii="GOST type A" w:hAnsi="GOST type A"/>
          <w:sz w:val="24"/>
          <w:szCs w:val="24"/>
        </w:rPr>
        <w:t xml:space="preserve">б) </w:t>
      </w:r>
      <w:proofErr w:type="spellStart"/>
      <w:r w:rsidRPr="005E0A2A">
        <w:rPr>
          <w:rFonts w:ascii="GOST type A" w:hAnsi="GOST type A"/>
          <w:b/>
          <w:sz w:val="24"/>
          <w:szCs w:val="24"/>
        </w:rPr>
        <w:t>Теплозоляция</w:t>
      </w:r>
      <w:proofErr w:type="spellEnd"/>
      <w:r w:rsidRPr="005E0A2A">
        <w:rPr>
          <w:rFonts w:ascii="GOST type A" w:hAnsi="GOST type A"/>
          <w:b/>
          <w:sz w:val="24"/>
          <w:szCs w:val="24"/>
        </w:rPr>
        <w:t xml:space="preserve"> резервуара. </w:t>
      </w:r>
      <w:r w:rsidRPr="005E0A2A">
        <w:rPr>
          <w:rFonts w:ascii="GOST type A" w:hAnsi="GOST type A"/>
          <w:sz w:val="24"/>
          <w:szCs w:val="24"/>
        </w:rPr>
        <w:t>Заполнять обязательно. В случае если резервуар изолирован частично существенно увеличивается стоимость системы электрообогрева (минимум в два раза или более).</w:t>
      </w:r>
    </w:p>
    <w:p w14:paraId="1758C139" w14:textId="77777777" w:rsidR="005E0A2A" w:rsidRDefault="005E0A2A" w:rsidP="005E0A2A"/>
    <w:sectPr w:rsidR="005E0A2A" w:rsidSect="005E0A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CB02D" w14:textId="77777777" w:rsidR="00C60F9D" w:rsidRDefault="00C60F9D" w:rsidP="00CA5E33">
      <w:pPr>
        <w:spacing w:after="0" w:line="240" w:lineRule="auto"/>
      </w:pPr>
      <w:r>
        <w:separator/>
      </w:r>
    </w:p>
  </w:endnote>
  <w:endnote w:type="continuationSeparator" w:id="0">
    <w:p w14:paraId="640D10FC" w14:textId="77777777" w:rsidR="00C60F9D" w:rsidRDefault="00C60F9D" w:rsidP="00CA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96DB" w14:textId="77777777" w:rsidR="00CA5E33" w:rsidRDefault="00CA5E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B59DA" w14:textId="77777777" w:rsidR="00CA5E33" w:rsidRDefault="00CA5E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6555" w14:textId="77777777" w:rsidR="00CA5E33" w:rsidRDefault="00CA5E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44439" w14:textId="77777777" w:rsidR="00C60F9D" w:rsidRDefault="00C60F9D" w:rsidP="00CA5E33">
      <w:pPr>
        <w:spacing w:after="0" w:line="240" w:lineRule="auto"/>
      </w:pPr>
      <w:r>
        <w:separator/>
      </w:r>
    </w:p>
  </w:footnote>
  <w:footnote w:type="continuationSeparator" w:id="0">
    <w:p w14:paraId="1ED9F148" w14:textId="77777777" w:rsidR="00C60F9D" w:rsidRDefault="00C60F9D" w:rsidP="00CA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59CE" w14:textId="77777777" w:rsidR="00CA5E33" w:rsidRDefault="00000000">
    <w:pPr>
      <w:pStyle w:val="a3"/>
    </w:pPr>
    <w:r>
      <w:rPr>
        <w:noProof/>
        <w:lang w:eastAsia="ru-RU"/>
      </w:rPr>
      <w:pict w14:anchorId="00668A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5" o:spid="_x0000_s1026" type="#_x0000_t75" style="position:absolute;margin-left:0;margin-top:0;width:595.15pt;height:841.8pt;z-index:-251657216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E9578" w14:textId="77777777" w:rsidR="00CA5E33" w:rsidRDefault="00000000">
    <w:pPr>
      <w:pStyle w:val="a3"/>
    </w:pPr>
    <w:r>
      <w:rPr>
        <w:noProof/>
        <w:lang w:eastAsia="ru-RU"/>
      </w:rPr>
      <w:pict w14:anchorId="78D8C3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6" o:spid="_x0000_s1027" type="#_x0000_t75" style="position:absolute;margin-left:0;margin-top:0;width:595.15pt;height:841.8pt;z-index:-251656192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771A2" w14:textId="77777777" w:rsidR="00CA5E33" w:rsidRDefault="00000000">
    <w:pPr>
      <w:pStyle w:val="a3"/>
    </w:pPr>
    <w:r>
      <w:rPr>
        <w:noProof/>
        <w:lang w:eastAsia="ru-RU"/>
      </w:rPr>
      <w:pict w14:anchorId="2ED1BC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4" o:spid="_x0000_s1025" type="#_x0000_t75" style="position:absolute;margin-left:0;margin-top:0;width:595.15pt;height:841.8pt;z-index:-251658240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43C2D"/>
    <w:multiLevelType w:val="hybridMultilevel"/>
    <w:tmpl w:val="2EF828DE"/>
    <w:lvl w:ilvl="0" w:tplc="100A93EE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AC265F"/>
    <w:multiLevelType w:val="hybridMultilevel"/>
    <w:tmpl w:val="2AF8C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134C48"/>
    <w:multiLevelType w:val="hybridMultilevel"/>
    <w:tmpl w:val="E13C6EB2"/>
    <w:lvl w:ilvl="0" w:tplc="F93034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391083">
    <w:abstractNumId w:val="1"/>
  </w:num>
  <w:num w:numId="2" w16cid:durableId="1264415907">
    <w:abstractNumId w:val="2"/>
  </w:num>
  <w:num w:numId="3" w16cid:durableId="44585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33"/>
    <w:rsid w:val="00184826"/>
    <w:rsid w:val="00213DC4"/>
    <w:rsid w:val="00505732"/>
    <w:rsid w:val="005E0A2A"/>
    <w:rsid w:val="006A6412"/>
    <w:rsid w:val="00C60F9D"/>
    <w:rsid w:val="00C658BE"/>
    <w:rsid w:val="00CA5E33"/>
    <w:rsid w:val="00F5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74E9D9EA"/>
  <w15:chartTrackingRefBased/>
  <w15:docId w15:val="{1589DE56-5A03-452C-AB61-7C36FD49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A2A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5E0A2A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E0A2A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5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A5E33"/>
  </w:style>
  <w:style w:type="paragraph" w:styleId="a5">
    <w:name w:val="footer"/>
    <w:basedOn w:val="a"/>
    <w:link w:val="a6"/>
    <w:uiPriority w:val="99"/>
    <w:unhideWhenUsed/>
    <w:rsid w:val="00CA5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5E33"/>
  </w:style>
  <w:style w:type="character" w:customStyle="1" w:styleId="20">
    <w:name w:val="Заголовок 2 Знак"/>
    <w:basedOn w:val="a0"/>
    <w:link w:val="2"/>
    <w:rsid w:val="005E0A2A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E0A2A"/>
    <w:rPr>
      <w:rFonts w:ascii="Arial" w:eastAsia="Times New Roman" w:hAnsi="Arial" w:cs="Arial"/>
      <w:i/>
      <w:iCs/>
      <w:szCs w:val="24"/>
      <w:lang w:eastAsia="ru-RU"/>
    </w:rPr>
  </w:style>
  <w:style w:type="paragraph" w:styleId="21">
    <w:name w:val="Body Text Indent 2"/>
    <w:basedOn w:val="a"/>
    <w:link w:val="22"/>
    <w:rsid w:val="005E0A2A"/>
    <w:pPr>
      <w:spacing w:after="0" w:line="240" w:lineRule="auto"/>
      <w:ind w:left="12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E0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5E0A2A"/>
    <w:pPr>
      <w:spacing w:after="120"/>
    </w:pPr>
  </w:style>
  <w:style w:type="character" w:customStyle="1" w:styleId="a8">
    <w:name w:val="Основной текст Знак"/>
    <w:basedOn w:val="a0"/>
    <w:link w:val="a7"/>
    <w:rsid w:val="005E0A2A"/>
    <w:rPr>
      <w:rFonts w:ascii="Calibri" w:eastAsia="Calibri" w:hAnsi="Calibri" w:cs="Times New Roman"/>
    </w:rPr>
  </w:style>
  <w:style w:type="paragraph" w:styleId="a9">
    <w:name w:val="caption"/>
    <w:basedOn w:val="a"/>
    <w:next w:val="a"/>
    <w:qFormat/>
    <w:rsid w:val="005E0A2A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</dc:creator>
  <cp:keywords/>
  <dc:description/>
  <cp:lastModifiedBy>Кириченко Ольга</cp:lastModifiedBy>
  <cp:revision>4</cp:revision>
  <dcterms:created xsi:type="dcterms:W3CDTF">2021-03-29T18:29:00Z</dcterms:created>
  <dcterms:modified xsi:type="dcterms:W3CDTF">2022-08-02T14:20:00Z</dcterms:modified>
</cp:coreProperties>
</file>